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C5" w:rsidRPr="00FE5208" w:rsidRDefault="00934AC5" w:rsidP="00934AC5">
      <w:pPr>
        <w:spacing w:line="276" w:lineRule="auto"/>
        <w:jc w:val="right"/>
      </w:pPr>
      <w:bookmarkStart w:id="0" w:name="_Hlk50138782"/>
      <w:bookmarkStart w:id="1" w:name="_Hlk3485192"/>
      <w:bookmarkStart w:id="2" w:name="_Hlk161317259"/>
      <w:r w:rsidRPr="00FE5208">
        <w:t xml:space="preserve">Приложение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 xml:space="preserve"> </w:t>
      </w: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Pr>
          <w:rFonts w:eastAsiaTheme="minorHAnsi"/>
          <w:b/>
          <w:sz w:val="32"/>
          <w:szCs w:val="32"/>
          <w:lang w:eastAsia="en-US"/>
        </w:rPr>
        <w:t>ГОРОДСКОГО ПОСЕЛЕНИЯ МЕЖДУРЕЧЕНСКИЙ</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r w:rsidRPr="00404D5B">
        <w:rPr>
          <w:rFonts w:eastAsia="Calibri"/>
          <w:b/>
          <w:sz w:val="44"/>
          <w:szCs w:val="44"/>
          <w:highlight w:val="yellow"/>
          <w:lang w:eastAsia="en-US"/>
        </w:rPr>
        <w:t xml:space="preserve"> </w:t>
      </w: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3"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3"/>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Pr>
          <w:b/>
          <w:sz w:val="28"/>
          <w:szCs w:val="28"/>
        </w:rPr>
        <w:t>1/5/24</w:t>
      </w:r>
    </w:p>
    <w:p w:rsidR="00934AC5" w:rsidRPr="00744DEE" w:rsidRDefault="00934AC5" w:rsidP="00934AC5">
      <w:pPr>
        <w:spacing w:line="276" w:lineRule="auto"/>
        <w:jc w:val="center"/>
        <w:rPr>
          <w:b/>
          <w:sz w:val="28"/>
        </w:rPr>
      </w:pPr>
      <w:r w:rsidRPr="00744DEE">
        <w:rPr>
          <w:b/>
          <w:sz w:val="28"/>
          <w:szCs w:val="28"/>
        </w:rPr>
        <w:t>Исполнитель: ООО «Корпус»</w:t>
      </w: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4"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4"/>
    <w:p w:rsidR="00934AC5" w:rsidRPr="00404D5B" w:rsidRDefault="00934AC5" w:rsidP="00934AC5">
      <w:pPr>
        <w:spacing w:line="276" w:lineRule="auto"/>
        <w:jc w:val="center"/>
        <w:rPr>
          <w:sz w:val="28"/>
          <w:szCs w:val="28"/>
          <w:highlight w:val="yellow"/>
        </w:rPr>
      </w:pPr>
      <w:r w:rsidRPr="00E87B59">
        <w:t>2024</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color w:val="auto"/>
          <w:sz w:val="24"/>
          <w:szCs w:val="24"/>
          <w:lang w:eastAsia="ru-RU"/>
        </w:rPr>
        <w:id w:val="-1024018321"/>
        <w:docPartObj>
          <w:docPartGallery w:val="Table of Contents"/>
          <w:docPartUnique/>
        </w:docPartObj>
      </w:sdtPr>
      <w:sdtEndPr/>
      <w:sdtContent>
        <w:p w:rsidR="00B60C05" w:rsidRDefault="00B60C05">
          <w:pPr>
            <w:pStyle w:val="ad"/>
          </w:pPr>
          <w:r>
            <w:t>Оглавление</w:t>
          </w:r>
        </w:p>
        <w:p w:rsidR="00B60C05" w:rsidRDefault="00B60C05">
          <w:pPr>
            <w:pStyle w:val="14"/>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216863436" w:history="1">
            <w:r w:rsidRPr="00EA0565">
              <w:rPr>
                <w:rStyle w:val="af7"/>
              </w:rPr>
              <w:t>1. Материалы по обоснованию расчетных показателей, содержащихся в основной части нормативов градостроительного проектирования</w:t>
            </w:r>
            <w:r>
              <w:rPr>
                <w:webHidden/>
              </w:rPr>
              <w:tab/>
            </w:r>
            <w:r>
              <w:rPr>
                <w:webHidden/>
              </w:rPr>
              <w:fldChar w:fldCharType="begin"/>
            </w:r>
            <w:r>
              <w:rPr>
                <w:webHidden/>
              </w:rPr>
              <w:instrText xml:space="preserve"> PAGEREF _Toc216863436 \h </w:instrText>
            </w:r>
            <w:r>
              <w:rPr>
                <w:webHidden/>
              </w:rPr>
            </w:r>
            <w:r>
              <w:rPr>
                <w:webHidden/>
              </w:rPr>
              <w:fldChar w:fldCharType="separate"/>
            </w:r>
            <w:r>
              <w:rPr>
                <w:webHidden/>
              </w:rPr>
              <w:t>4</w:t>
            </w:r>
            <w:r>
              <w:rPr>
                <w:webHidden/>
              </w:rPr>
              <w:fldChar w:fldCharType="end"/>
            </w:r>
          </w:hyperlink>
        </w:p>
        <w:p w:rsidR="00B60C05" w:rsidRDefault="00175E4E">
          <w:pPr>
            <w:pStyle w:val="22"/>
            <w:rPr>
              <w:rFonts w:asciiTheme="minorHAnsi" w:eastAsiaTheme="minorEastAsia" w:hAnsiTheme="minorHAnsi" w:cstheme="minorBidi"/>
              <w:spacing w:val="0"/>
              <w:sz w:val="22"/>
              <w:szCs w:val="22"/>
              <w:lang w:eastAsia="ru-RU"/>
            </w:rPr>
          </w:pPr>
          <w:hyperlink w:anchor="_Toc216863437" w:history="1">
            <w:r w:rsidR="00B60C05" w:rsidRPr="00EA0565">
              <w:rPr>
                <w:rStyle w:val="af7"/>
              </w:rPr>
              <w:t>1.1. Общие положения</w:t>
            </w:r>
            <w:r w:rsidR="00B60C05">
              <w:rPr>
                <w:webHidden/>
              </w:rPr>
              <w:tab/>
            </w:r>
            <w:r w:rsidR="00B60C05">
              <w:rPr>
                <w:webHidden/>
              </w:rPr>
              <w:fldChar w:fldCharType="begin"/>
            </w:r>
            <w:r w:rsidR="00B60C05">
              <w:rPr>
                <w:webHidden/>
              </w:rPr>
              <w:instrText xml:space="preserve"> PAGEREF _Toc216863437 \h </w:instrText>
            </w:r>
            <w:r w:rsidR="00B60C05">
              <w:rPr>
                <w:webHidden/>
              </w:rPr>
            </w:r>
            <w:r w:rsidR="00B60C05">
              <w:rPr>
                <w:webHidden/>
              </w:rPr>
              <w:fldChar w:fldCharType="separate"/>
            </w:r>
            <w:r w:rsidR="00B60C05">
              <w:rPr>
                <w:webHidden/>
              </w:rPr>
              <w:t>4</w:t>
            </w:r>
            <w:r w:rsidR="00B60C05">
              <w:rPr>
                <w:webHidden/>
              </w:rPr>
              <w:fldChar w:fldCharType="end"/>
            </w:r>
          </w:hyperlink>
        </w:p>
        <w:p w:rsidR="00B60C05" w:rsidRDefault="00175E4E">
          <w:pPr>
            <w:pStyle w:val="22"/>
            <w:rPr>
              <w:rFonts w:asciiTheme="minorHAnsi" w:eastAsiaTheme="minorEastAsia" w:hAnsiTheme="minorHAnsi" w:cstheme="minorBidi"/>
              <w:spacing w:val="0"/>
              <w:sz w:val="22"/>
              <w:szCs w:val="22"/>
              <w:lang w:eastAsia="ru-RU"/>
            </w:rPr>
          </w:pPr>
          <w:hyperlink w:anchor="_Toc216863438" w:history="1">
            <w:r w:rsidR="00B60C05" w:rsidRPr="00EA0565">
              <w:rPr>
                <w:rStyle w:val="af7"/>
              </w:rPr>
              <w:t>1.2. Перечень используемых сокращений</w:t>
            </w:r>
            <w:r w:rsidR="00B60C05">
              <w:rPr>
                <w:webHidden/>
              </w:rPr>
              <w:tab/>
            </w:r>
            <w:r w:rsidR="00B60C05">
              <w:rPr>
                <w:webHidden/>
              </w:rPr>
              <w:fldChar w:fldCharType="begin"/>
            </w:r>
            <w:r w:rsidR="00B60C05">
              <w:rPr>
                <w:webHidden/>
              </w:rPr>
              <w:instrText xml:space="preserve"> PAGEREF _Toc216863438 \h </w:instrText>
            </w:r>
            <w:r w:rsidR="00B60C05">
              <w:rPr>
                <w:webHidden/>
              </w:rPr>
            </w:r>
            <w:r w:rsidR="00B60C05">
              <w:rPr>
                <w:webHidden/>
              </w:rPr>
              <w:fldChar w:fldCharType="separate"/>
            </w:r>
            <w:r w:rsidR="00B60C05">
              <w:rPr>
                <w:webHidden/>
              </w:rPr>
              <w:t>6</w:t>
            </w:r>
            <w:r w:rsidR="00B60C05">
              <w:rPr>
                <w:webHidden/>
              </w:rPr>
              <w:fldChar w:fldCharType="end"/>
            </w:r>
          </w:hyperlink>
        </w:p>
        <w:p w:rsidR="00B60C05" w:rsidRDefault="00175E4E">
          <w:pPr>
            <w:pStyle w:val="22"/>
            <w:rPr>
              <w:rFonts w:asciiTheme="minorHAnsi" w:eastAsiaTheme="minorEastAsia" w:hAnsiTheme="minorHAnsi" w:cstheme="minorBidi"/>
              <w:spacing w:val="0"/>
              <w:sz w:val="22"/>
              <w:szCs w:val="22"/>
              <w:lang w:eastAsia="ru-RU"/>
            </w:rPr>
          </w:pPr>
          <w:hyperlink w:anchor="_Toc216863439" w:history="1">
            <w:r w:rsidR="00B60C05" w:rsidRPr="00EA0565">
              <w:rPr>
                <w:rStyle w:val="af7"/>
              </w:rPr>
              <w:t>1.3. Понятия и термины</w:t>
            </w:r>
            <w:r w:rsidR="00B60C05">
              <w:rPr>
                <w:webHidden/>
              </w:rPr>
              <w:tab/>
            </w:r>
            <w:r w:rsidR="00B60C05">
              <w:rPr>
                <w:webHidden/>
              </w:rPr>
              <w:fldChar w:fldCharType="begin"/>
            </w:r>
            <w:r w:rsidR="00B60C05">
              <w:rPr>
                <w:webHidden/>
              </w:rPr>
              <w:instrText xml:space="preserve"> PAGEREF _Toc216863439 \h </w:instrText>
            </w:r>
            <w:r w:rsidR="00B60C05">
              <w:rPr>
                <w:webHidden/>
              </w:rPr>
            </w:r>
            <w:r w:rsidR="00B60C05">
              <w:rPr>
                <w:webHidden/>
              </w:rPr>
              <w:fldChar w:fldCharType="separate"/>
            </w:r>
            <w:r w:rsidR="00B60C05">
              <w:rPr>
                <w:webHidden/>
              </w:rPr>
              <w:t>7</w:t>
            </w:r>
            <w:r w:rsidR="00B60C05">
              <w:rPr>
                <w:webHidden/>
              </w:rPr>
              <w:fldChar w:fldCharType="end"/>
            </w:r>
          </w:hyperlink>
        </w:p>
        <w:p w:rsidR="00B60C05" w:rsidRDefault="00175E4E">
          <w:pPr>
            <w:pStyle w:val="22"/>
            <w:rPr>
              <w:rFonts w:asciiTheme="minorHAnsi" w:eastAsiaTheme="minorEastAsia" w:hAnsiTheme="minorHAnsi" w:cstheme="minorBidi"/>
              <w:spacing w:val="0"/>
              <w:sz w:val="22"/>
              <w:szCs w:val="22"/>
              <w:lang w:eastAsia="ru-RU"/>
            </w:rPr>
          </w:pPr>
          <w:hyperlink w:anchor="_Toc216863440" w:history="1">
            <w:r w:rsidR="00B60C05" w:rsidRPr="00EA0565">
              <w:rPr>
                <w:rStyle w:val="af7"/>
                <w:b/>
              </w:rPr>
              <w:t>1.4. Цели и задачи подготовки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_Toc216863440 \h </w:instrText>
            </w:r>
            <w:r w:rsidR="00B60C05">
              <w:rPr>
                <w:webHidden/>
              </w:rPr>
            </w:r>
            <w:r w:rsidR="00B60C05">
              <w:rPr>
                <w:webHidden/>
              </w:rPr>
              <w:fldChar w:fldCharType="separate"/>
            </w:r>
            <w:r w:rsidR="00B60C05">
              <w:rPr>
                <w:webHidden/>
              </w:rPr>
              <w:t>11</w:t>
            </w:r>
            <w:r w:rsidR="00B60C05">
              <w:rPr>
                <w:webHidden/>
              </w:rPr>
              <w:fldChar w:fldCharType="end"/>
            </w:r>
          </w:hyperlink>
        </w:p>
        <w:p w:rsidR="00B60C05" w:rsidRDefault="00175E4E">
          <w:pPr>
            <w:pStyle w:val="22"/>
            <w:rPr>
              <w:rFonts w:asciiTheme="minorHAnsi" w:eastAsiaTheme="minorEastAsia" w:hAnsiTheme="minorHAnsi" w:cstheme="minorBidi"/>
              <w:spacing w:val="0"/>
              <w:sz w:val="22"/>
              <w:szCs w:val="22"/>
              <w:lang w:eastAsia="ru-RU"/>
            </w:rPr>
          </w:pPr>
          <w:hyperlink w:anchor="_Toc216863441" w:history="1">
            <w:r w:rsidR="00B60C05" w:rsidRPr="00EA0565">
              <w:rPr>
                <w:rStyle w:val="af7"/>
                <w:b/>
              </w:rPr>
              <w:t>1.5. Общая характеристика состава и содержания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_Toc216863441 \h </w:instrText>
            </w:r>
            <w:r w:rsidR="00B60C05">
              <w:rPr>
                <w:webHidden/>
              </w:rPr>
            </w:r>
            <w:r w:rsidR="00B60C05">
              <w:rPr>
                <w:webHidden/>
              </w:rPr>
              <w:fldChar w:fldCharType="separate"/>
            </w:r>
            <w:r w:rsidR="00B60C05">
              <w:rPr>
                <w:webHidden/>
              </w:rPr>
              <w:t>12</w:t>
            </w:r>
            <w:r w:rsidR="00B60C05">
              <w:rPr>
                <w:webHidden/>
              </w:rPr>
              <w:fldChar w:fldCharType="end"/>
            </w:r>
          </w:hyperlink>
        </w:p>
        <w:p w:rsidR="00B60C05" w:rsidRDefault="00175E4E">
          <w:pPr>
            <w:pStyle w:val="22"/>
            <w:rPr>
              <w:rFonts w:asciiTheme="minorHAnsi" w:eastAsiaTheme="minorEastAsia" w:hAnsiTheme="minorHAnsi" w:cstheme="minorBidi"/>
              <w:spacing w:val="0"/>
              <w:sz w:val="22"/>
              <w:szCs w:val="22"/>
              <w:lang w:eastAsia="ru-RU"/>
            </w:rPr>
          </w:pPr>
          <w:hyperlink w:anchor="_Toc216863442" w:history="1">
            <w:r w:rsidR="00B60C05" w:rsidRPr="00EA0565">
              <w:rPr>
                <w:rStyle w:val="af7"/>
                <w:b/>
              </w:rPr>
              <w:t>1.6. Общая характеристика методики разработки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_Toc216863442 \h </w:instrText>
            </w:r>
            <w:r w:rsidR="00B60C05">
              <w:rPr>
                <w:webHidden/>
              </w:rPr>
            </w:r>
            <w:r w:rsidR="00B60C05">
              <w:rPr>
                <w:webHidden/>
              </w:rPr>
              <w:fldChar w:fldCharType="separate"/>
            </w:r>
            <w:r w:rsidR="00B60C05">
              <w:rPr>
                <w:webHidden/>
              </w:rPr>
              <w:t>13</w:t>
            </w:r>
            <w:r w:rsidR="00B60C05">
              <w:rPr>
                <w:webHidden/>
              </w:rPr>
              <w:fldChar w:fldCharType="end"/>
            </w:r>
          </w:hyperlink>
        </w:p>
        <w:p w:rsidR="00B60C05" w:rsidRDefault="00175E4E">
          <w:pPr>
            <w:pStyle w:val="22"/>
            <w:rPr>
              <w:rFonts w:asciiTheme="minorHAnsi" w:eastAsiaTheme="minorEastAsia" w:hAnsiTheme="minorHAnsi" w:cstheme="minorBidi"/>
              <w:spacing w:val="0"/>
              <w:sz w:val="22"/>
              <w:szCs w:val="22"/>
              <w:lang w:eastAsia="ru-RU"/>
            </w:rPr>
          </w:pPr>
          <w:hyperlink w:anchor="_Toc216863443" w:history="1">
            <w:r w:rsidR="00B60C05" w:rsidRPr="00EA0565">
              <w:rPr>
                <w:rStyle w:val="af7"/>
                <w:spacing w:val="-6"/>
              </w:rPr>
              <w:t xml:space="preserve">1.7. Анализ административно-территориального устройства городского поселения Междуреченский Кондинского района, </w:t>
            </w:r>
            <w:r w:rsidR="00B60C05" w:rsidRPr="00EA0565">
              <w:rPr>
                <w:rStyle w:val="af7"/>
              </w:rPr>
              <w:t>природно-климатических условий развития городского поселения Междуреченский Кондинского района, социально-демографического состава и плотности населения на территории городского поселения Междуреченский Кондинского района</w:t>
            </w:r>
            <w:r w:rsidR="00B60C05">
              <w:rPr>
                <w:webHidden/>
              </w:rPr>
              <w:tab/>
            </w:r>
            <w:r w:rsidR="00B60C05">
              <w:rPr>
                <w:webHidden/>
              </w:rPr>
              <w:fldChar w:fldCharType="begin"/>
            </w:r>
            <w:r w:rsidR="00B60C05">
              <w:rPr>
                <w:webHidden/>
              </w:rPr>
              <w:instrText xml:space="preserve"> PAGEREF _Toc216863443 \h </w:instrText>
            </w:r>
            <w:r w:rsidR="00B60C05">
              <w:rPr>
                <w:webHidden/>
              </w:rPr>
            </w:r>
            <w:r w:rsidR="00B60C05">
              <w:rPr>
                <w:webHidden/>
              </w:rPr>
              <w:fldChar w:fldCharType="separate"/>
            </w:r>
            <w:r w:rsidR="00B60C05">
              <w:rPr>
                <w:webHidden/>
              </w:rPr>
              <w:t>15</w:t>
            </w:r>
            <w:r w:rsidR="00B60C05">
              <w:rPr>
                <w:webHidden/>
              </w:rPr>
              <w:fldChar w:fldCharType="end"/>
            </w:r>
          </w:hyperlink>
        </w:p>
        <w:p w:rsidR="00B60C05" w:rsidRDefault="00175E4E">
          <w:pPr>
            <w:pStyle w:val="22"/>
            <w:rPr>
              <w:rFonts w:asciiTheme="minorHAnsi" w:eastAsiaTheme="minorEastAsia" w:hAnsiTheme="minorHAnsi" w:cstheme="minorBidi"/>
              <w:spacing w:val="0"/>
              <w:sz w:val="22"/>
              <w:szCs w:val="22"/>
              <w:lang w:eastAsia="ru-RU"/>
            </w:rPr>
          </w:pPr>
          <w:hyperlink w:anchor="_Toc216863444" w:history="1">
            <w:r w:rsidR="00B60C05" w:rsidRPr="00EA0565">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B60C05">
              <w:rPr>
                <w:webHidden/>
              </w:rPr>
              <w:tab/>
            </w:r>
            <w:r w:rsidR="00B60C05">
              <w:rPr>
                <w:webHidden/>
              </w:rPr>
              <w:fldChar w:fldCharType="begin"/>
            </w:r>
            <w:r w:rsidR="00B60C05">
              <w:rPr>
                <w:webHidden/>
              </w:rPr>
              <w:instrText xml:space="preserve"> PAGEREF _Toc216863444 \h </w:instrText>
            </w:r>
            <w:r w:rsidR="00B60C05">
              <w:rPr>
                <w:webHidden/>
              </w:rPr>
            </w:r>
            <w:r w:rsidR="00B60C05">
              <w:rPr>
                <w:webHidden/>
              </w:rPr>
              <w:fldChar w:fldCharType="separate"/>
            </w:r>
            <w:r w:rsidR="00B60C05">
              <w:rPr>
                <w:webHidden/>
              </w:rPr>
              <w:t>17</w:t>
            </w:r>
            <w:r w:rsidR="00B60C05">
              <w:rPr>
                <w:webHidden/>
              </w:rPr>
              <w:fldChar w:fldCharType="end"/>
            </w:r>
          </w:hyperlink>
        </w:p>
        <w:p w:rsidR="00B60C05" w:rsidRDefault="00175E4E">
          <w:pPr>
            <w:pStyle w:val="22"/>
            <w:rPr>
              <w:rFonts w:asciiTheme="minorHAnsi" w:eastAsiaTheme="minorEastAsia" w:hAnsiTheme="minorHAnsi" w:cstheme="minorBidi"/>
              <w:spacing w:val="0"/>
              <w:sz w:val="22"/>
              <w:szCs w:val="22"/>
              <w:lang w:eastAsia="ru-RU"/>
            </w:rPr>
          </w:pPr>
          <w:hyperlink w:anchor="_Toc216863445" w:history="1">
            <w:r w:rsidR="00B60C05" w:rsidRPr="00EA0565">
              <w:rPr>
                <w:rStyle w:val="af7"/>
              </w:rPr>
              <w:t>1.9. Обоснование расчетных показателей, содержащихся в основной части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_Toc216863445 \h </w:instrText>
            </w:r>
            <w:r w:rsidR="00B60C05">
              <w:rPr>
                <w:webHidden/>
              </w:rPr>
            </w:r>
            <w:r w:rsidR="00B60C05">
              <w:rPr>
                <w:webHidden/>
              </w:rPr>
              <w:fldChar w:fldCharType="separate"/>
            </w:r>
            <w:r w:rsidR="00B60C05">
              <w:rPr>
                <w:webHidden/>
              </w:rPr>
              <w:t>20</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46" w:history="1">
            <w:r w:rsidR="00B60C05" w:rsidRPr="00EA0565">
              <w:rPr>
                <w:rStyle w:val="af7"/>
              </w:rPr>
              <w:t>1.9.1.1. В области электроснабжения</w:t>
            </w:r>
            <w:r w:rsidR="00B60C05">
              <w:rPr>
                <w:webHidden/>
              </w:rPr>
              <w:tab/>
            </w:r>
            <w:r w:rsidR="00B60C05">
              <w:rPr>
                <w:webHidden/>
              </w:rPr>
              <w:fldChar w:fldCharType="begin"/>
            </w:r>
            <w:r w:rsidR="00B60C05">
              <w:rPr>
                <w:webHidden/>
              </w:rPr>
              <w:instrText xml:space="preserve"> PAGEREF _Toc216863446 \h </w:instrText>
            </w:r>
            <w:r w:rsidR="00B60C05">
              <w:rPr>
                <w:webHidden/>
              </w:rPr>
            </w:r>
            <w:r w:rsidR="00B60C05">
              <w:rPr>
                <w:webHidden/>
              </w:rPr>
              <w:fldChar w:fldCharType="separate"/>
            </w:r>
            <w:r w:rsidR="00B60C05">
              <w:rPr>
                <w:webHidden/>
              </w:rPr>
              <w:t>21</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47" w:history="1">
            <w:r w:rsidR="00B60C05" w:rsidRPr="00EA0565">
              <w:rPr>
                <w:rStyle w:val="af7"/>
              </w:rPr>
              <w:t>1.9.1.2. В области теплоснабжения</w:t>
            </w:r>
            <w:r w:rsidR="00B60C05">
              <w:rPr>
                <w:webHidden/>
              </w:rPr>
              <w:tab/>
            </w:r>
            <w:r w:rsidR="00B60C05">
              <w:rPr>
                <w:webHidden/>
              </w:rPr>
              <w:fldChar w:fldCharType="begin"/>
            </w:r>
            <w:r w:rsidR="00B60C05">
              <w:rPr>
                <w:webHidden/>
              </w:rPr>
              <w:instrText xml:space="preserve"> PAGEREF _Toc216863447 \h </w:instrText>
            </w:r>
            <w:r w:rsidR="00B60C05">
              <w:rPr>
                <w:webHidden/>
              </w:rPr>
            </w:r>
            <w:r w:rsidR="00B60C05">
              <w:rPr>
                <w:webHidden/>
              </w:rPr>
              <w:fldChar w:fldCharType="separate"/>
            </w:r>
            <w:r w:rsidR="00B60C05">
              <w:rPr>
                <w:webHidden/>
              </w:rPr>
              <w:t>21</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48" w:history="1">
            <w:r w:rsidR="00B60C05" w:rsidRPr="00EA0565">
              <w:rPr>
                <w:rStyle w:val="af7"/>
              </w:rPr>
              <w:t>1.9.1.3. В области газоснабжения</w:t>
            </w:r>
            <w:r w:rsidR="00B60C05">
              <w:rPr>
                <w:webHidden/>
              </w:rPr>
              <w:tab/>
            </w:r>
            <w:r w:rsidR="00B60C05">
              <w:rPr>
                <w:webHidden/>
              </w:rPr>
              <w:fldChar w:fldCharType="begin"/>
            </w:r>
            <w:r w:rsidR="00B60C05">
              <w:rPr>
                <w:webHidden/>
              </w:rPr>
              <w:instrText xml:space="preserve"> PAGEREF _Toc216863448 \h </w:instrText>
            </w:r>
            <w:r w:rsidR="00B60C05">
              <w:rPr>
                <w:webHidden/>
              </w:rPr>
            </w:r>
            <w:r w:rsidR="00B60C05">
              <w:rPr>
                <w:webHidden/>
              </w:rPr>
              <w:fldChar w:fldCharType="separate"/>
            </w:r>
            <w:r w:rsidR="00B60C05">
              <w:rPr>
                <w:webHidden/>
              </w:rPr>
              <w:t>22</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49" w:history="1">
            <w:r w:rsidR="00B60C05" w:rsidRPr="00EA0565">
              <w:rPr>
                <w:rStyle w:val="af7"/>
              </w:rPr>
              <w:t>1.9.1.4. В области водоснабжения</w:t>
            </w:r>
            <w:r w:rsidR="00B60C05">
              <w:rPr>
                <w:webHidden/>
              </w:rPr>
              <w:tab/>
            </w:r>
            <w:r w:rsidR="00B60C05">
              <w:rPr>
                <w:webHidden/>
              </w:rPr>
              <w:fldChar w:fldCharType="begin"/>
            </w:r>
            <w:r w:rsidR="00B60C05">
              <w:rPr>
                <w:webHidden/>
              </w:rPr>
              <w:instrText xml:space="preserve"> PAGEREF _Toc216863449 \h </w:instrText>
            </w:r>
            <w:r w:rsidR="00B60C05">
              <w:rPr>
                <w:webHidden/>
              </w:rPr>
            </w:r>
            <w:r w:rsidR="00B60C05">
              <w:rPr>
                <w:webHidden/>
              </w:rPr>
              <w:fldChar w:fldCharType="separate"/>
            </w:r>
            <w:r w:rsidR="00B60C05">
              <w:rPr>
                <w:webHidden/>
              </w:rPr>
              <w:t>22</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50" w:history="1">
            <w:r w:rsidR="00B60C05" w:rsidRPr="00EA0565">
              <w:rPr>
                <w:rStyle w:val="af7"/>
              </w:rPr>
              <w:t>1.9.1.5. В области водоотведения</w:t>
            </w:r>
            <w:r w:rsidR="00B60C05">
              <w:rPr>
                <w:webHidden/>
              </w:rPr>
              <w:tab/>
            </w:r>
            <w:r w:rsidR="00B60C05">
              <w:rPr>
                <w:webHidden/>
              </w:rPr>
              <w:fldChar w:fldCharType="begin"/>
            </w:r>
            <w:r w:rsidR="00B60C05">
              <w:rPr>
                <w:webHidden/>
              </w:rPr>
              <w:instrText xml:space="preserve"> PAGEREF _Toc216863450 \h </w:instrText>
            </w:r>
            <w:r w:rsidR="00B60C05">
              <w:rPr>
                <w:webHidden/>
              </w:rPr>
            </w:r>
            <w:r w:rsidR="00B60C05">
              <w:rPr>
                <w:webHidden/>
              </w:rPr>
              <w:fldChar w:fldCharType="separate"/>
            </w:r>
            <w:r w:rsidR="00B60C05">
              <w:rPr>
                <w:webHidden/>
              </w:rPr>
              <w:t>22</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51" w:history="1">
            <w:r w:rsidR="00B60C05" w:rsidRPr="00EA0565">
              <w:rPr>
                <w:rStyle w:val="af7"/>
              </w:rPr>
              <w:t>1.9.2. В области объектов местного значения в области автомобильных дорог</w:t>
            </w:r>
            <w:r w:rsidR="00B60C05">
              <w:rPr>
                <w:webHidden/>
              </w:rPr>
              <w:tab/>
            </w:r>
            <w:r w:rsidR="00B60C05">
              <w:rPr>
                <w:webHidden/>
              </w:rPr>
              <w:fldChar w:fldCharType="begin"/>
            </w:r>
            <w:r w:rsidR="00B60C05">
              <w:rPr>
                <w:webHidden/>
              </w:rPr>
              <w:instrText xml:space="preserve"> PAGEREF _Toc216863451 \h </w:instrText>
            </w:r>
            <w:r w:rsidR="00B60C05">
              <w:rPr>
                <w:webHidden/>
              </w:rPr>
            </w:r>
            <w:r w:rsidR="00B60C05">
              <w:rPr>
                <w:webHidden/>
              </w:rPr>
              <w:fldChar w:fldCharType="separate"/>
            </w:r>
            <w:r w:rsidR="00B60C05">
              <w:rPr>
                <w:webHidden/>
              </w:rPr>
              <w:t>23</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52" w:history="1">
            <w:r w:rsidR="00B60C05" w:rsidRPr="00EA0565">
              <w:rPr>
                <w:rStyle w:val="af7"/>
              </w:rPr>
              <w:t>1.9.3. В области физической культуры и спорта</w:t>
            </w:r>
            <w:r w:rsidR="00B60C05">
              <w:rPr>
                <w:webHidden/>
              </w:rPr>
              <w:tab/>
            </w:r>
            <w:r w:rsidR="00B60C05">
              <w:rPr>
                <w:webHidden/>
              </w:rPr>
              <w:fldChar w:fldCharType="begin"/>
            </w:r>
            <w:r w:rsidR="00B60C05">
              <w:rPr>
                <w:webHidden/>
              </w:rPr>
              <w:instrText xml:space="preserve"> PAGEREF _Toc216863452 \h </w:instrText>
            </w:r>
            <w:r w:rsidR="00B60C05">
              <w:rPr>
                <w:webHidden/>
              </w:rPr>
            </w:r>
            <w:r w:rsidR="00B60C05">
              <w:rPr>
                <w:webHidden/>
              </w:rPr>
              <w:fldChar w:fldCharType="separate"/>
            </w:r>
            <w:r w:rsidR="00B60C05">
              <w:rPr>
                <w:webHidden/>
              </w:rPr>
              <w:t>23</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53" w:history="1">
            <w:r w:rsidR="00B60C05" w:rsidRPr="00EA0565">
              <w:rPr>
                <w:rStyle w:val="af7"/>
                <w:lang w:bidi="ru-RU"/>
              </w:rPr>
              <w:t>1.9.4. В области культуры и искусства</w:t>
            </w:r>
            <w:r w:rsidR="00B60C05">
              <w:rPr>
                <w:webHidden/>
              </w:rPr>
              <w:tab/>
            </w:r>
            <w:r w:rsidR="00B60C05">
              <w:rPr>
                <w:webHidden/>
              </w:rPr>
              <w:fldChar w:fldCharType="begin"/>
            </w:r>
            <w:r w:rsidR="00B60C05">
              <w:rPr>
                <w:webHidden/>
              </w:rPr>
              <w:instrText xml:space="preserve"> PAGEREF _Toc216863453 \h </w:instrText>
            </w:r>
            <w:r w:rsidR="00B60C05">
              <w:rPr>
                <w:webHidden/>
              </w:rPr>
            </w:r>
            <w:r w:rsidR="00B60C05">
              <w:rPr>
                <w:webHidden/>
              </w:rPr>
              <w:fldChar w:fldCharType="separate"/>
            </w:r>
            <w:r w:rsidR="00B60C05">
              <w:rPr>
                <w:webHidden/>
              </w:rPr>
              <w:t>24</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54" w:history="1">
            <w:r w:rsidR="00B60C05" w:rsidRPr="00EA0565">
              <w:rPr>
                <w:rStyle w:val="af7"/>
                <w:spacing w:val="4"/>
              </w:rPr>
              <w:t>1.9.5.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B60C05">
              <w:rPr>
                <w:webHidden/>
              </w:rPr>
              <w:tab/>
            </w:r>
            <w:r w:rsidR="00B60C05">
              <w:rPr>
                <w:webHidden/>
              </w:rPr>
              <w:fldChar w:fldCharType="begin"/>
            </w:r>
            <w:r w:rsidR="00B60C05">
              <w:rPr>
                <w:webHidden/>
              </w:rPr>
              <w:instrText xml:space="preserve"> PAGEREF _Toc216863454 \h </w:instrText>
            </w:r>
            <w:r w:rsidR="00B60C05">
              <w:rPr>
                <w:webHidden/>
              </w:rPr>
            </w:r>
            <w:r w:rsidR="00B60C05">
              <w:rPr>
                <w:webHidden/>
              </w:rPr>
              <w:fldChar w:fldCharType="separate"/>
            </w:r>
            <w:r w:rsidR="00B60C05">
              <w:rPr>
                <w:webHidden/>
              </w:rPr>
              <w:t>25</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55" w:history="1">
            <w:r w:rsidR="00B60C05" w:rsidRPr="00EA0565">
              <w:rPr>
                <w:rStyle w:val="af7"/>
              </w:rPr>
              <w:t>1.9.6. В области иных расчетных показателей, необходимых для подготовки документов территориального планирования городского поселения</w:t>
            </w:r>
            <w:r w:rsidR="00B60C05">
              <w:rPr>
                <w:webHidden/>
              </w:rPr>
              <w:tab/>
            </w:r>
            <w:r w:rsidR="00B60C05">
              <w:rPr>
                <w:webHidden/>
              </w:rPr>
              <w:fldChar w:fldCharType="begin"/>
            </w:r>
            <w:r w:rsidR="00B60C05">
              <w:rPr>
                <w:webHidden/>
              </w:rPr>
              <w:instrText xml:space="preserve"> PAGEREF _Toc216863455 \h </w:instrText>
            </w:r>
            <w:r w:rsidR="00B60C05">
              <w:rPr>
                <w:webHidden/>
              </w:rPr>
            </w:r>
            <w:r w:rsidR="00B60C05">
              <w:rPr>
                <w:webHidden/>
              </w:rPr>
              <w:fldChar w:fldCharType="separate"/>
            </w:r>
            <w:r w:rsidR="00B60C05">
              <w:rPr>
                <w:webHidden/>
              </w:rPr>
              <w:t>25</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56" w:history="1">
            <w:r w:rsidR="00B60C05" w:rsidRPr="00EA0565">
              <w:rPr>
                <w:rStyle w:val="af7"/>
              </w:rPr>
              <w:t>1.9.6.1. Объекты местного значения в области жилищного строительства</w:t>
            </w:r>
            <w:r w:rsidR="00B60C05">
              <w:rPr>
                <w:webHidden/>
              </w:rPr>
              <w:tab/>
            </w:r>
            <w:r w:rsidR="00B60C05">
              <w:rPr>
                <w:webHidden/>
              </w:rPr>
              <w:fldChar w:fldCharType="begin"/>
            </w:r>
            <w:r w:rsidR="00B60C05">
              <w:rPr>
                <w:webHidden/>
              </w:rPr>
              <w:instrText xml:space="preserve"> PAGEREF _Toc216863456 \h </w:instrText>
            </w:r>
            <w:r w:rsidR="00B60C05">
              <w:rPr>
                <w:webHidden/>
              </w:rPr>
            </w:r>
            <w:r w:rsidR="00B60C05">
              <w:rPr>
                <w:webHidden/>
              </w:rPr>
              <w:fldChar w:fldCharType="separate"/>
            </w:r>
            <w:r w:rsidR="00B60C05">
              <w:rPr>
                <w:webHidden/>
              </w:rPr>
              <w:t>25</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57" w:history="1">
            <w:r w:rsidR="00B60C05" w:rsidRPr="00EA0565">
              <w:rPr>
                <w:rStyle w:val="af7"/>
              </w:rPr>
              <w:t>1.9.6.2. Объекты местного значения в области благоустройства и организации массового отдыха</w:t>
            </w:r>
            <w:r w:rsidR="00B60C05">
              <w:rPr>
                <w:webHidden/>
              </w:rPr>
              <w:tab/>
            </w:r>
            <w:r w:rsidR="00B60C05">
              <w:rPr>
                <w:webHidden/>
              </w:rPr>
              <w:fldChar w:fldCharType="begin"/>
            </w:r>
            <w:r w:rsidR="00B60C05">
              <w:rPr>
                <w:webHidden/>
              </w:rPr>
              <w:instrText xml:space="preserve"> PAGEREF _Toc216863457 \h </w:instrText>
            </w:r>
            <w:r w:rsidR="00B60C05">
              <w:rPr>
                <w:webHidden/>
              </w:rPr>
            </w:r>
            <w:r w:rsidR="00B60C05">
              <w:rPr>
                <w:webHidden/>
              </w:rPr>
              <w:fldChar w:fldCharType="separate"/>
            </w:r>
            <w:r w:rsidR="00B60C05">
              <w:rPr>
                <w:webHidden/>
              </w:rPr>
              <w:t>26</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58" w:history="1">
            <w:r w:rsidR="00B60C05" w:rsidRPr="00EA0565">
              <w:rPr>
                <w:rStyle w:val="af7"/>
                <w:lang w:bidi="ru-RU"/>
              </w:rPr>
              <w:t>1.9.6.3. Объекты местного значения в области захоронений</w:t>
            </w:r>
            <w:r w:rsidR="00B60C05">
              <w:rPr>
                <w:webHidden/>
              </w:rPr>
              <w:tab/>
            </w:r>
            <w:r w:rsidR="00B60C05">
              <w:rPr>
                <w:webHidden/>
              </w:rPr>
              <w:fldChar w:fldCharType="begin"/>
            </w:r>
            <w:r w:rsidR="00B60C05">
              <w:rPr>
                <w:webHidden/>
              </w:rPr>
              <w:instrText xml:space="preserve"> PAGEREF _Toc216863458 \h </w:instrText>
            </w:r>
            <w:r w:rsidR="00B60C05">
              <w:rPr>
                <w:webHidden/>
              </w:rPr>
            </w:r>
            <w:r w:rsidR="00B60C05">
              <w:rPr>
                <w:webHidden/>
              </w:rPr>
              <w:fldChar w:fldCharType="separate"/>
            </w:r>
            <w:r w:rsidR="00B60C05">
              <w:rPr>
                <w:webHidden/>
              </w:rPr>
              <w:t>27</w:t>
            </w:r>
            <w:r w:rsidR="00B60C05">
              <w:rPr>
                <w:webHidden/>
              </w:rPr>
              <w:fldChar w:fldCharType="end"/>
            </w:r>
          </w:hyperlink>
        </w:p>
        <w:p w:rsidR="00B60C05" w:rsidRDefault="00175E4E">
          <w:pPr>
            <w:pStyle w:val="22"/>
            <w:rPr>
              <w:rFonts w:asciiTheme="minorHAnsi" w:eastAsiaTheme="minorEastAsia" w:hAnsiTheme="minorHAnsi" w:cstheme="minorBidi"/>
              <w:spacing w:val="0"/>
              <w:sz w:val="22"/>
              <w:szCs w:val="22"/>
              <w:lang w:eastAsia="ru-RU"/>
            </w:rPr>
          </w:pPr>
          <w:hyperlink w:anchor="_Toc216863459" w:history="1">
            <w:r w:rsidR="00B60C05" w:rsidRPr="00EA0565">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B60C05">
              <w:rPr>
                <w:webHidden/>
              </w:rPr>
              <w:tab/>
            </w:r>
            <w:r w:rsidR="00B60C05">
              <w:rPr>
                <w:webHidden/>
              </w:rPr>
              <w:fldChar w:fldCharType="begin"/>
            </w:r>
            <w:r w:rsidR="00B60C05">
              <w:rPr>
                <w:webHidden/>
              </w:rPr>
              <w:instrText xml:space="preserve"> PAGEREF _Toc216863459 \h </w:instrText>
            </w:r>
            <w:r w:rsidR="00B60C05">
              <w:rPr>
                <w:webHidden/>
              </w:rPr>
            </w:r>
            <w:r w:rsidR="00B60C05">
              <w:rPr>
                <w:webHidden/>
              </w:rPr>
              <w:fldChar w:fldCharType="separate"/>
            </w:r>
            <w:r w:rsidR="00B60C05">
              <w:rPr>
                <w:webHidden/>
              </w:rPr>
              <w:t>28</w:t>
            </w:r>
            <w:r w:rsidR="00B60C05">
              <w:rPr>
                <w:webHidden/>
              </w:rPr>
              <w:fldChar w:fldCharType="end"/>
            </w:r>
          </w:hyperlink>
        </w:p>
        <w:p w:rsidR="00B60C05" w:rsidRDefault="00175E4E">
          <w:pPr>
            <w:pStyle w:val="22"/>
            <w:rPr>
              <w:rFonts w:asciiTheme="minorHAnsi" w:eastAsiaTheme="minorEastAsia" w:hAnsiTheme="minorHAnsi" w:cstheme="minorBidi"/>
              <w:spacing w:val="0"/>
              <w:sz w:val="22"/>
              <w:szCs w:val="22"/>
              <w:lang w:eastAsia="ru-RU"/>
            </w:rPr>
          </w:pPr>
          <w:hyperlink w:anchor="_Toc216863460" w:history="1">
            <w:r w:rsidR="00B60C05" w:rsidRPr="00EA0565">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_Toc216863460 \h </w:instrText>
            </w:r>
            <w:r w:rsidR="00B60C05">
              <w:rPr>
                <w:webHidden/>
              </w:rPr>
            </w:r>
            <w:r w:rsidR="00B60C05">
              <w:rPr>
                <w:webHidden/>
              </w:rPr>
              <w:fldChar w:fldCharType="separate"/>
            </w:r>
            <w:r w:rsidR="00B60C05">
              <w:rPr>
                <w:webHidden/>
              </w:rPr>
              <w:t>30</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61" w:history="1">
            <w:r w:rsidR="00B60C05" w:rsidRPr="00EA0565">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_Toc216863461 \h </w:instrText>
            </w:r>
            <w:r w:rsidR="00B60C05">
              <w:rPr>
                <w:webHidden/>
              </w:rPr>
            </w:r>
            <w:r w:rsidR="00B60C05">
              <w:rPr>
                <w:webHidden/>
              </w:rPr>
              <w:fldChar w:fldCharType="separate"/>
            </w:r>
            <w:r w:rsidR="00B60C05">
              <w:rPr>
                <w:webHidden/>
              </w:rPr>
              <w:t>30</w:t>
            </w:r>
            <w:r w:rsidR="00B60C05">
              <w:rPr>
                <w:webHidden/>
              </w:rPr>
              <w:fldChar w:fldCharType="end"/>
            </w:r>
          </w:hyperlink>
        </w:p>
        <w:p w:rsidR="00B60C05" w:rsidRDefault="00175E4E">
          <w:pPr>
            <w:pStyle w:val="14"/>
          </w:pPr>
          <w:hyperlink w:anchor="_Toc216863462" w:history="1">
            <w:r w:rsidR="00B60C05" w:rsidRPr="00EA0565">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w:t>
            </w:r>
            <w:bookmarkStart w:id="5" w:name="_GoBack"/>
            <w:bookmarkEnd w:id="5"/>
            <w:r w:rsidR="00B60C05" w:rsidRPr="00EA0565">
              <w:rPr>
                <w:rStyle w:val="af7"/>
              </w:rPr>
              <w:t>читываемые при подготовке местных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_Toc216863462 \h </w:instrText>
            </w:r>
            <w:r w:rsidR="00B60C05">
              <w:rPr>
                <w:webHidden/>
              </w:rPr>
            </w:r>
            <w:r w:rsidR="00B60C05">
              <w:rPr>
                <w:webHidden/>
              </w:rPr>
              <w:fldChar w:fldCharType="separate"/>
            </w:r>
            <w:r w:rsidR="00B60C05">
              <w:rPr>
                <w:webHidden/>
              </w:rPr>
              <w:t>37</w:t>
            </w:r>
            <w:r w:rsidR="00B60C05">
              <w:rPr>
                <w:webHidden/>
              </w:rPr>
              <w:fldChar w:fldCharType="end"/>
            </w:r>
          </w:hyperlink>
        </w:p>
        <w:p w:rsidR="00175E4E" w:rsidRPr="00175E4E" w:rsidRDefault="00175E4E" w:rsidP="00175E4E">
          <w:pPr>
            <w:rPr>
              <w:rFonts w:eastAsiaTheme="minorEastAsia"/>
            </w:rPr>
          </w:pPr>
          <w:r>
            <w:rPr>
              <w:rFonts w:eastAsiaTheme="minorEastAsia"/>
            </w:rPr>
            <w:t xml:space="preserve">1.12. </w:t>
          </w:r>
          <w:r w:rsidRPr="00175E4E">
            <w:rPr>
              <w:rFonts w:eastAsiaTheme="minorEastAsia"/>
            </w:rPr>
            <w:t>Требования к планированию велосипедных дорожек и велопарковок</w:t>
          </w:r>
          <w:r>
            <w:rPr>
              <w:rFonts w:eastAsiaTheme="minorEastAsia"/>
            </w:rPr>
            <w:t>………………….</w:t>
          </w:r>
        </w:p>
        <w:p w:rsidR="00B60C05" w:rsidRDefault="00175E4E">
          <w:pPr>
            <w:pStyle w:val="22"/>
            <w:rPr>
              <w:rFonts w:asciiTheme="minorHAnsi" w:eastAsiaTheme="minorEastAsia" w:hAnsiTheme="minorHAnsi" w:cstheme="minorBidi"/>
              <w:spacing w:val="0"/>
              <w:sz w:val="22"/>
              <w:szCs w:val="22"/>
              <w:lang w:eastAsia="ru-RU"/>
            </w:rPr>
          </w:pPr>
          <w:hyperlink w:anchor="_Toc216863463" w:history="1">
            <w:r w:rsidR="00B60C05" w:rsidRPr="00EA0565">
              <w:rPr>
                <w:rStyle w:val="af7"/>
              </w:rPr>
              <w:t>1.13. Перечень нормативных документов, использованных при подготовке нормативов градостроительного проектирования</w:t>
            </w:r>
            <w:r w:rsidR="00B60C05">
              <w:rPr>
                <w:webHidden/>
              </w:rPr>
              <w:tab/>
            </w:r>
            <w:r w:rsidR="00B60C05">
              <w:rPr>
                <w:webHidden/>
              </w:rPr>
              <w:fldChar w:fldCharType="begin"/>
            </w:r>
            <w:r w:rsidR="00B60C05">
              <w:rPr>
                <w:webHidden/>
              </w:rPr>
              <w:instrText xml:space="preserve"> PAGEREF _Toc216863463 \h </w:instrText>
            </w:r>
            <w:r w:rsidR="00B60C05">
              <w:rPr>
                <w:webHidden/>
              </w:rPr>
            </w:r>
            <w:r w:rsidR="00B60C05">
              <w:rPr>
                <w:webHidden/>
              </w:rPr>
              <w:fldChar w:fldCharType="separate"/>
            </w:r>
            <w:r w:rsidR="00B60C05">
              <w:rPr>
                <w:webHidden/>
              </w:rPr>
              <w:t>46</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64" w:history="1">
            <w:r w:rsidR="00B60C05" w:rsidRPr="00EA0565">
              <w:rPr>
                <w:rStyle w:val="af7"/>
              </w:rPr>
              <w:t>1.13.1. Федеральные законы</w:t>
            </w:r>
            <w:r w:rsidR="00B60C05">
              <w:rPr>
                <w:webHidden/>
              </w:rPr>
              <w:tab/>
            </w:r>
            <w:r w:rsidR="00B60C05">
              <w:rPr>
                <w:webHidden/>
              </w:rPr>
              <w:fldChar w:fldCharType="begin"/>
            </w:r>
            <w:r w:rsidR="00B60C05">
              <w:rPr>
                <w:webHidden/>
              </w:rPr>
              <w:instrText xml:space="preserve"> PAGEREF _Toc216863464 \h </w:instrText>
            </w:r>
            <w:r w:rsidR="00B60C05">
              <w:rPr>
                <w:webHidden/>
              </w:rPr>
            </w:r>
            <w:r w:rsidR="00B60C05">
              <w:rPr>
                <w:webHidden/>
              </w:rPr>
              <w:fldChar w:fldCharType="separate"/>
            </w:r>
            <w:r w:rsidR="00B60C05">
              <w:rPr>
                <w:webHidden/>
              </w:rPr>
              <w:t>46</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65" w:history="1">
            <w:r w:rsidR="00B60C05" w:rsidRPr="00EA0565">
              <w:rPr>
                <w:rStyle w:val="af7"/>
              </w:rPr>
              <w:t>1.13.2. Иные нормативные правовые акты</w:t>
            </w:r>
            <w:r w:rsidR="00B60C05">
              <w:rPr>
                <w:webHidden/>
              </w:rPr>
              <w:tab/>
            </w:r>
            <w:r w:rsidR="00B60C05">
              <w:rPr>
                <w:webHidden/>
              </w:rPr>
              <w:fldChar w:fldCharType="begin"/>
            </w:r>
            <w:r w:rsidR="00B60C05">
              <w:rPr>
                <w:webHidden/>
              </w:rPr>
              <w:instrText xml:space="preserve"> PAGEREF _Toc216863465 \h </w:instrText>
            </w:r>
            <w:r w:rsidR="00B60C05">
              <w:rPr>
                <w:webHidden/>
              </w:rPr>
            </w:r>
            <w:r w:rsidR="00B60C05">
              <w:rPr>
                <w:webHidden/>
              </w:rPr>
              <w:fldChar w:fldCharType="separate"/>
            </w:r>
            <w:r w:rsidR="00B60C05">
              <w:rPr>
                <w:webHidden/>
              </w:rPr>
              <w:t>46</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66" w:history="1">
            <w:r w:rsidR="00B60C05" w:rsidRPr="00EA0565">
              <w:rPr>
                <w:rStyle w:val="af7"/>
                <w:spacing w:val="-14"/>
              </w:rPr>
              <w:t>1.13.3. Нормативные правовые акты Ханты-Мансийского автономного округа — Югры</w:t>
            </w:r>
            <w:r w:rsidR="00B60C05">
              <w:rPr>
                <w:webHidden/>
              </w:rPr>
              <w:tab/>
            </w:r>
            <w:r w:rsidR="00B60C05">
              <w:rPr>
                <w:webHidden/>
              </w:rPr>
              <w:fldChar w:fldCharType="begin"/>
            </w:r>
            <w:r w:rsidR="00B60C05">
              <w:rPr>
                <w:webHidden/>
              </w:rPr>
              <w:instrText xml:space="preserve"> PAGEREF _Toc216863466 \h </w:instrText>
            </w:r>
            <w:r w:rsidR="00B60C05">
              <w:rPr>
                <w:webHidden/>
              </w:rPr>
            </w:r>
            <w:r w:rsidR="00B60C05">
              <w:rPr>
                <w:webHidden/>
              </w:rPr>
              <w:fldChar w:fldCharType="separate"/>
            </w:r>
            <w:r w:rsidR="00B60C05">
              <w:rPr>
                <w:webHidden/>
              </w:rPr>
              <w:t>47</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67" w:history="1">
            <w:r w:rsidR="00B60C05" w:rsidRPr="00EA0565">
              <w:rPr>
                <w:rStyle w:val="af7"/>
              </w:rPr>
              <w:t xml:space="preserve">1.13.4. Нормативные правовые </w:t>
            </w:r>
            <w:r w:rsidR="00B60C05" w:rsidRPr="00EA0565">
              <w:rPr>
                <w:rStyle w:val="af7"/>
                <w:spacing w:val="-2"/>
              </w:rPr>
              <w:t>Кондинского района</w:t>
            </w:r>
            <w:r w:rsidR="00B60C05" w:rsidRPr="00EA0565">
              <w:rPr>
                <w:rStyle w:val="af7"/>
              </w:rPr>
              <w:t xml:space="preserve"> Ханты-Мансийского автономного округа — Югры</w:t>
            </w:r>
            <w:r w:rsidR="00B60C05">
              <w:rPr>
                <w:webHidden/>
              </w:rPr>
              <w:tab/>
            </w:r>
            <w:r w:rsidR="00B60C05">
              <w:rPr>
                <w:webHidden/>
              </w:rPr>
              <w:fldChar w:fldCharType="begin"/>
            </w:r>
            <w:r w:rsidR="00B60C05">
              <w:rPr>
                <w:webHidden/>
              </w:rPr>
              <w:instrText xml:space="preserve"> PAGEREF _Toc216863467 \h </w:instrText>
            </w:r>
            <w:r w:rsidR="00B60C05">
              <w:rPr>
                <w:webHidden/>
              </w:rPr>
            </w:r>
            <w:r w:rsidR="00B60C05">
              <w:rPr>
                <w:webHidden/>
              </w:rPr>
              <w:fldChar w:fldCharType="separate"/>
            </w:r>
            <w:r w:rsidR="00B60C05">
              <w:rPr>
                <w:webHidden/>
              </w:rPr>
              <w:t>48</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68" w:history="1">
            <w:r w:rsidR="00B60C05" w:rsidRPr="00EA0565">
              <w:rPr>
                <w:rStyle w:val="af7"/>
              </w:rPr>
              <w:t>1.13.5. Своды правил по проектированию и строительству (СП)</w:t>
            </w:r>
            <w:r w:rsidR="00B60C05">
              <w:rPr>
                <w:webHidden/>
              </w:rPr>
              <w:tab/>
            </w:r>
            <w:r w:rsidR="00B60C05">
              <w:rPr>
                <w:webHidden/>
              </w:rPr>
              <w:fldChar w:fldCharType="begin"/>
            </w:r>
            <w:r w:rsidR="00B60C05">
              <w:rPr>
                <w:webHidden/>
              </w:rPr>
              <w:instrText xml:space="preserve"> PAGEREF _Toc216863468 \h </w:instrText>
            </w:r>
            <w:r w:rsidR="00B60C05">
              <w:rPr>
                <w:webHidden/>
              </w:rPr>
            </w:r>
            <w:r w:rsidR="00B60C05">
              <w:rPr>
                <w:webHidden/>
              </w:rPr>
              <w:fldChar w:fldCharType="separate"/>
            </w:r>
            <w:r w:rsidR="00B60C05">
              <w:rPr>
                <w:webHidden/>
              </w:rPr>
              <w:t>48</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69" w:history="1">
            <w:r w:rsidR="00B60C05" w:rsidRPr="00EA0565">
              <w:rPr>
                <w:rStyle w:val="af7"/>
              </w:rPr>
              <w:t>1.13.6. Санитарно-эпидемиологические правила и нормативы (СанПиН) и строительные нормы и правила (СНиП)</w:t>
            </w:r>
            <w:r w:rsidR="00B60C05">
              <w:rPr>
                <w:webHidden/>
              </w:rPr>
              <w:tab/>
            </w:r>
            <w:r w:rsidR="00B60C05">
              <w:rPr>
                <w:webHidden/>
              </w:rPr>
              <w:fldChar w:fldCharType="begin"/>
            </w:r>
            <w:r w:rsidR="00B60C05">
              <w:rPr>
                <w:webHidden/>
              </w:rPr>
              <w:instrText xml:space="preserve"> PAGEREF _Toc216863469 \h </w:instrText>
            </w:r>
            <w:r w:rsidR="00B60C05">
              <w:rPr>
                <w:webHidden/>
              </w:rPr>
            </w:r>
            <w:r w:rsidR="00B60C05">
              <w:rPr>
                <w:webHidden/>
              </w:rPr>
              <w:fldChar w:fldCharType="separate"/>
            </w:r>
            <w:r w:rsidR="00B60C05">
              <w:rPr>
                <w:webHidden/>
              </w:rPr>
              <w:t>49</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70" w:history="1">
            <w:r w:rsidR="00B60C05" w:rsidRPr="00EA0565">
              <w:rPr>
                <w:rStyle w:val="af7"/>
              </w:rPr>
              <w:t>1.13.7. Государственные стандарты (ГОСТ)</w:t>
            </w:r>
            <w:r w:rsidR="00B60C05">
              <w:rPr>
                <w:webHidden/>
              </w:rPr>
              <w:tab/>
            </w:r>
            <w:r w:rsidR="00B60C05">
              <w:rPr>
                <w:webHidden/>
              </w:rPr>
              <w:fldChar w:fldCharType="begin"/>
            </w:r>
            <w:r w:rsidR="00B60C05">
              <w:rPr>
                <w:webHidden/>
              </w:rPr>
              <w:instrText xml:space="preserve"> PAGEREF _Toc216863470 \h </w:instrText>
            </w:r>
            <w:r w:rsidR="00B60C05">
              <w:rPr>
                <w:webHidden/>
              </w:rPr>
            </w:r>
            <w:r w:rsidR="00B60C05">
              <w:rPr>
                <w:webHidden/>
              </w:rPr>
              <w:fldChar w:fldCharType="separate"/>
            </w:r>
            <w:r w:rsidR="00B60C05">
              <w:rPr>
                <w:webHidden/>
              </w:rPr>
              <w:t>50</w:t>
            </w:r>
            <w:r w:rsidR="00B60C05">
              <w:rPr>
                <w:webHidden/>
              </w:rPr>
              <w:fldChar w:fldCharType="end"/>
            </w:r>
          </w:hyperlink>
        </w:p>
        <w:p w:rsidR="00B60C05" w:rsidRDefault="00175E4E">
          <w:pPr>
            <w:pStyle w:val="14"/>
            <w:rPr>
              <w:rFonts w:asciiTheme="minorHAnsi" w:eastAsiaTheme="minorEastAsia" w:hAnsiTheme="minorHAnsi" w:cstheme="minorBidi"/>
              <w:sz w:val="22"/>
              <w:szCs w:val="22"/>
            </w:rPr>
          </w:pPr>
          <w:hyperlink w:anchor="_Toc216863471" w:history="1">
            <w:r w:rsidR="00B60C05" w:rsidRPr="00EA0565">
              <w:rPr>
                <w:rStyle w:val="af7"/>
                <w:spacing w:val="4"/>
              </w:rPr>
              <w:t>1.13.8. Руководящие документы системы нормативных документов в строительстве (РДС)</w:t>
            </w:r>
            <w:r w:rsidR="00B60C05">
              <w:rPr>
                <w:webHidden/>
              </w:rPr>
              <w:tab/>
            </w:r>
            <w:r w:rsidR="00B60C05">
              <w:rPr>
                <w:webHidden/>
              </w:rPr>
              <w:fldChar w:fldCharType="begin"/>
            </w:r>
            <w:r w:rsidR="00B60C05">
              <w:rPr>
                <w:webHidden/>
              </w:rPr>
              <w:instrText xml:space="preserve"> PAGEREF _Toc216863471 \h </w:instrText>
            </w:r>
            <w:r w:rsidR="00B60C05">
              <w:rPr>
                <w:webHidden/>
              </w:rPr>
            </w:r>
            <w:r w:rsidR="00B60C05">
              <w:rPr>
                <w:webHidden/>
              </w:rPr>
              <w:fldChar w:fldCharType="separate"/>
            </w:r>
            <w:r w:rsidR="00B60C05">
              <w:rPr>
                <w:webHidden/>
              </w:rPr>
              <w:t>50</w:t>
            </w:r>
            <w:r w:rsidR="00B60C05">
              <w:rPr>
                <w:webHidden/>
              </w:rPr>
              <w:fldChar w:fldCharType="end"/>
            </w:r>
          </w:hyperlink>
        </w:p>
        <w:p w:rsidR="00B60C05" w:rsidRDefault="00B60C05">
          <w:r>
            <w:rPr>
              <w:b/>
              <w:bCs/>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6" w:name="_Toc216863436"/>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6"/>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7" w:name="_Toc216863437"/>
      <w:r w:rsidRPr="002C0E23">
        <w:rPr>
          <w:rFonts w:ascii="Times New Roman" w:hAnsi="Times New Roman" w:cs="Times New Roman"/>
          <w:bCs w:val="0"/>
          <w:color w:val="auto"/>
          <w:sz w:val="24"/>
          <w:szCs w:val="24"/>
        </w:rPr>
        <w:t>1.1. Общие положения</w:t>
      </w:r>
      <w:bookmarkEnd w:id="7"/>
    </w:p>
    <w:p w:rsidR="00934AC5" w:rsidRPr="002C0E23" w:rsidRDefault="00934AC5" w:rsidP="00934AC5">
      <w:pPr>
        <w:spacing w:after="240" w:line="288" w:lineRule="auto"/>
        <w:ind w:firstLine="709"/>
        <w:jc w:val="both"/>
        <w:rPr>
          <w:bCs/>
          <w:spacing w:val="4"/>
          <w:highlight w:val="yellow"/>
        </w:rPr>
      </w:pPr>
      <w:r w:rsidRPr="002C0E23">
        <w:rPr>
          <w:bCs/>
          <w:spacing w:val="4"/>
        </w:rPr>
        <w:t>Местные нормативы градостроительного проектирования городского поселения Междуреченский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 деятельности на территории Ханты-Мансийского автономного округа — Югры», региональными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2C0E23" w:rsidRDefault="00934AC5" w:rsidP="00934AC5">
      <w:pPr>
        <w:widowControl w:val="0"/>
        <w:spacing w:after="240" w:line="288" w:lineRule="auto"/>
        <w:ind w:firstLine="709"/>
        <w:jc w:val="both"/>
      </w:pPr>
      <w:r w:rsidRPr="002C0E23">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Pr="002C0E23">
        <w:rPr>
          <w:bCs/>
        </w:rPr>
        <w:t>городского поселения Междуреченский</w:t>
      </w:r>
      <w:r w:rsidRPr="002C0E23">
        <w:t xml:space="preserve"> </w:t>
      </w:r>
      <w:r w:rsidRPr="002C0E23">
        <w:rPr>
          <w:bCs/>
        </w:rPr>
        <w:t>Кондинского района</w:t>
      </w:r>
      <w:r w:rsidRPr="002C0E23">
        <w:t xml:space="preserve"> и включения нормативов в систему нормативных документов, регламентирующих градостроительную деятельность на территории </w:t>
      </w:r>
      <w:r w:rsidRPr="002C0E23">
        <w:rPr>
          <w:bCs/>
        </w:rPr>
        <w:t>городского поселения Междуреченский</w:t>
      </w:r>
      <w:r w:rsidRPr="002C0E23">
        <w:t xml:space="preserve"> </w:t>
      </w:r>
      <w:r w:rsidRPr="002C0E23">
        <w:rPr>
          <w:bCs/>
        </w:rPr>
        <w:t>Кондинского района</w:t>
      </w:r>
      <w:r w:rsidRPr="002C0E23">
        <w:t xml:space="preserve"> (далее </w:t>
      </w:r>
      <w:r w:rsidRPr="002C0E23">
        <w:rPr>
          <w:bCs/>
        </w:rPr>
        <w:t>—</w:t>
      </w:r>
      <w:r w:rsidRPr="002C0E23">
        <w:t xml:space="preserve"> городского поселения).</w:t>
      </w:r>
    </w:p>
    <w:p w:rsidR="00934AC5" w:rsidRPr="002C0E23" w:rsidRDefault="00934AC5" w:rsidP="00934AC5">
      <w:pPr>
        <w:widowControl w:val="0"/>
        <w:shd w:val="clear" w:color="auto" w:fill="FFFFFF"/>
        <w:spacing w:after="240" w:line="288" w:lineRule="auto"/>
        <w:ind w:firstLine="709"/>
        <w:jc w:val="both"/>
        <w:rPr>
          <w:spacing w:val="4"/>
        </w:rPr>
      </w:pPr>
      <w:r w:rsidRPr="002C0E23">
        <w:rPr>
          <w:spacing w:val="4"/>
        </w:rPr>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городского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городского поселения.</w:t>
      </w:r>
    </w:p>
    <w:p w:rsidR="00934AC5" w:rsidRPr="002C0E23" w:rsidRDefault="00934AC5" w:rsidP="00934AC5">
      <w:pPr>
        <w:widowControl w:val="0"/>
        <w:shd w:val="clear" w:color="auto" w:fill="FFFFFF"/>
        <w:spacing w:after="240" w:line="288" w:lineRule="auto"/>
        <w:ind w:firstLine="709"/>
        <w:jc w:val="both"/>
        <w:rPr>
          <w:spacing w:val="-2"/>
        </w:rPr>
      </w:pPr>
      <w:r w:rsidRPr="002C0E23">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Pr="002C0E23">
        <w:rPr>
          <w:bCs/>
          <w:spacing w:val="-2"/>
        </w:rPr>
        <w:t>городского поселения Междуреченский</w:t>
      </w:r>
      <w:r w:rsidRPr="002C0E23">
        <w:rPr>
          <w:spacing w:val="-2"/>
        </w:rPr>
        <w:t xml:space="preserve"> </w:t>
      </w:r>
      <w:r w:rsidRPr="002C0E23">
        <w:rPr>
          <w:bCs/>
          <w:spacing w:val="-2"/>
        </w:rPr>
        <w:t>Кондинского района</w:t>
      </w:r>
      <w:r w:rsidRPr="002C0E23">
        <w:rPr>
          <w:spacing w:val="-2"/>
        </w:rPr>
        <w:t>, определить зависимость между показателями социально-экономического развития и показателями пространственного развития городского поселения.</w:t>
      </w:r>
    </w:p>
    <w:p w:rsidR="00934AC5" w:rsidRPr="002C0E23" w:rsidRDefault="00934AC5" w:rsidP="00934AC5">
      <w:pPr>
        <w:widowControl w:val="0"/>
        <w:shd w:val="clear" w:color="auto" w:fill="FFFFFF"/>
        <w:spacing w:after="240" w:line="288" w:lineRule="auto"/>
        <w:ind w:firstLine="709"/>
        <w:jc w:val="both"/>
      </w:pPr>
      <w:r w:rsidRPr="002C0E23">
        <w:t>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городского поселения; планов и программ комплексного социально-экономического развития городского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lastRenderedPageBreak/>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autoSpaceDE w:val="0"/>
        <w:autoSpaceDN w:val="0"/>
        <w:adjustRightInd w:val="0"/>
        <w:spacing w:after="240" w:line="288" w:lineRule="auto"/>
        <w:ind w:firstLine="709"/>
        <w:jc w:val="both"/>
      </w:pPr>
      <w:r w:rsidRPr="002C0E23">
        <w:t xml:space="preserve">Расчетные показатели минимально допустимого уровня обеспеченности объектами местного значения населения </w:t>
      </w:r>
      <w:r w:rsidRPr="002C0E23">
        <w:rPr>
          <w:bCs/>
        </w:rPr>
        <w:t>городского поселения Междуреченский</w:t>
      </w:r>
      <w:r w:rsidRPr="002C0E23">
        <w:t xml:space="preserve"> </w:t>
      </w:r>
      <w:r w:rsidRPr="002C0E23">
        <w:rPr>
          <w:bCs/>
        </w:rPr>
        <w:t>Кондинского района</w:t>
      </w:r>
      <w:r w:rsidRPr="002C0E23">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9"/>
          <w:footnotePr>
            <w:numFmt w:val="chicago"/>
            <w:numRestart w:val="eachPage"/>
          </w:footnotePr>
          <w:pgSz w:w="11906" w:h="16838" w:code="9"/>
          <w:pgMar w:top="851" w:right="851" w:bottom="851" w:left="1701" w:header="709" w:footer="709" w:gutter="0"/>
          <w:cols w:space="708"/>
          <w:titlePg/>
          <w:docGrid w:linePitch="381"/>
        </w:sectPr>
      </w:pPr>
      <w:r w:rsidRPr="002C0E23">
        <w:t xml:space="preserve">Расчетные показатели максимально допустимого уровня территориальной доступности объектов местного значения для населения </w:t>
      </w:r>
      <w:r w:rsidRPr="002C0E23">
        <w:rPr>
          <w:bCs/>
        </w:rPr>
        <w:t>городского поселения Междуреченский</w:t>
      </w:r>
      <w:r w:rsidRPr="002C0E23">
        <w:t xml:space="preserve"> </w:t>
      </w:r>
      <w:r w:rsidRPr="002C0E23">
        <w:rPr>
          <w:bCs/>
        </w:rPr>
        <w:t xml:space="preserve">Кондинского района </w:t>
      </w:r>
      <w:r w:rsidRPr="002C0E23">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8" w:name="_Toc483388325"/>
      <w:bookmarkStart w:id="9"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10" w:name="_Toc216863438"/>
      <w:r w:rsidRPr="00E94E8A">
        <w:rPr>
          <w:rFonts w:ascii="Times New Roman" w:hAnsi="Times New Roman" w:cs="Times New Roman"/>
          <w:bCs w:val="0"/>
          <w:color w:val="auto"/>
          <w:sz w:val="24"/>
          <w:szCs w:val="24"/>
        </w:rPr>
        <w:lastRenderedPageBreak/>
        <w:t>1.2. Перечень используемых сокращений</w:t>
      </w:r>
      <w:bookmarkEnd w:id="10"/>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2048E2">
        <w:tc>
          <w:tcPr>
            <w:tcW w:w="9356" w:type="dxa"/>
            <w:gridSpan w:val="2"/>
          </w:tcPr>
          <w:p w:rsidR="00934AC5" w:rsidRPr="00E94E8A" w:rsidRDefault="00934AC5" w:rsidP="002048E2">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2048E2">
        <w:tc>
          <w:tcPr>
            <w:tcW w:w="2835" w:type="dxa"/>
          </w:tcPr>
          <w:p w:rsidR="00934AC5" w:rsidRPr="00E94E8A" w:rsidRDefault="00934AC5" w:rsidP="002048E2">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2048E2">
            <w:pPr>
              <w:widowControl w:val="0"/>
              <w:autoSpaceDE w:val="0"/>
              <w:autoSpaceDN w:val="0"/>
              <w:spacing w:line="247" w:lineRule="auto"/>
              <w:jc w:val="center"/>
              <w:rPr>
                <w:b/>
              </w:rPr>
            </w:pPr>
            <w:r w:rsidRPr="00E94E8A">
              <w:rPr>
                <w:b/>
              </w:rPr>
              <w:t>Слово/словосочетание</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ФЗ</w:t>
            </w:r>
          </w:p>
        </w:tc>
        <w:tc>
          <w:tcPr>
            <w:tcW w:w="6521" w:type="dxa"/>
          </w:tcPr>
          <w:p w:rsidR="00934AC5" w:rsidRPr="00E94E8A" w:rsidRDefault="00934AC5" w:rsidP="002048E2">
            <w:pPr>
              <w:widowControl w:val="0"/>
              <w:autoSpaceDE w:val="0"/>
              <w:autoSpaceDN w:val="0"/>
              <w:spacing w:line="247" w:lineRule="auto"/>
            </w:pPr>
            <w:r w:rsidRPr="00E94E8A">
              <w:t>Федеральный закон</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2048E2">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2048E2">
        <w:tc>
          <w:tcPr>
            <w:tcW w:w="2835" w:type="dxa"/>
          </w:tcPr>
          <w:p w:rsidR="00934AC5" w:rsidRPr="00AB2597" w:rsidRDefault="00934AC5" w:rsidP="002048E2">
            <w:pPr>
              <w:widowControl w:val="0"/>
              <w:autoSpaceDE w:val="0"/>
              <w:autoSpaceDN w:val="0"/>
              <w:spacing w:line="247" w:lineRule="auto"/>
              <w:ind w:left="-57" w:right="-85"/>
              <w:jc w:val="both"/>
              <w:rPr>
                <w:spacing w:val="-4"/>
              </w:rPr>
            </w:pPr>
            <w:r w:rsidRPr="00AB2597">
              <w:rPr>
                <w:spacing w:val="-4"/>
              </w:rPr>
              <w:t>Градостроительный кодекс РФ, ГрК РФ, Градостроительный кодекс</w:t>
            </w:r>
          </w:p>
        </w:tc>
        <w:tc>
          <w:tcPr>
            <w:tcW w:w="6521" w:type="dxa"/>
          </w:tcPr>
          <w:p w:rsidR="00934AC5" w:rsidRPr="00E94E8A" w:rsidRDefault="00934AC5" w:rsidP="002048E2">
            <w:pPr>
              <w:widowControl w:val="0"/>
              <w:autoSpaceDE w:val="0"/>
              <w:autoSpaceDN w:val="0"/>
              <w:spacing w:line="247" w:lineRule="auto"/>
            </w:pPr>
            <w:r w:rsidRPr="00E94E8A">
              <w:t>Градостроительный кодекс Российской Федерации</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2048E2">
            <w:pPr>
              <w:widowControl w:val="0"/>
              <w:autoSpaceDE w:val="0"/>
              <w:autoSpaceDN w:val="0"/>
              <w:spacing w:line="247" w:lineRule="auto"/>
            </w:pPr>
            <w:r w:rsidRPr="00E94E8A">
              <w:t>Земельный кодекс Российской Федерации</w:t>
            </w:r>
          </w:p>
        </w:tc>
      </w:tr>
      <w:tr w:rsidR="00934AC5" w:rsidRPr="00404D5B" w:rsidTr="002048E2">
        <w:tc>
          <w:tcPr>
            <w:tcW w:w="2835" w:type="dxa"/>
          </w:tcPr>
          <w:p w:rsidR="00934AC5" w:rsidRPr="006D7171" w:rsidRDefault="00934AC5" w:rsidP="002048E2">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2048E2">
            <w:pPr>
              <w:widowControl w:val="0"/>
              <w:autoSpaceDE w:val="0"/>
              <w:autoSpaceDN w:val="0"/>
              <w:spacing w:line="247" w:lineRule="auto"/>
              <w:jc w:val="both"/>
            </w:pPr>
            <w:r>
              <w:t>М</w:t>
            </w:r>
            <w:r w:rsidRPr="00E94E8A">
              <w:t xml:space="preserve">естные нормативы градостроительного проектирования </w:t>
            </w:r>
            <w:r>
              <w:rPr>
                <w:bCs/>
                <w:spacing w:val="-4"/>
              </w:rPr>
              <w:t>городского поселения Междуреченский</w:t>
            </w:r>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2048E2">
        <w:tc>
          <w:tcPr>
            <w:tcW w:w="2835" w:type="dxa"/>
          </w:tcPr>
          <w:p w:rsidR="00934AC5" w:rsidRPr="00C7711C" w:rsidRDefault="00934AC5" w:rsidP="002048E2">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2048E2">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2048E2">
            <w:pPr>
              <w:autoSpaceDE w:val="0"/>
              <w:autoSpaceDN w:val="0"/>
              <w:adjustRightInd w:val="0"/>
              <w:spacing w:line="247" w:lineRule="auto"/>
            </w:pPr>
            <w:r w:rsidRPr="00E94E8A">
              <w:t>санитарные правила и нормы</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СП</w:t>
            </w:r>
          </w:p>
        </w:tc>
        <w:tc>
          <w:tcPr>
            <w:tcW w:w="6521" w:type="dxa"/>
          </w:tcPr>
          <w:p w:rsidR="00934AC5" w:rsidRPr="00E94E8A" w:rsidRDefault="00934AC5" w:rsidP="002048E2">
            <w:pPr>
              <w:autoSpaceDE w:val="0"/>
              <w:autoSpaceDN w:val="0"/>
              <w:adjustRightInd w:val="0"/>
              <w:spacing w:line="247" w:lineRule="auto"/>
            </w:pPr>
            <w:r w:rsidRPr="00E94E8A">
              <w:t>свод правил (актуализированная редакция СНиП)</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t>СН</w:t>
            </w:r>
          </w:p>
        </w:tc>
        <w:tc>
          <w:tcPr>
            <w:tcW w:w="6521" w:type="dxa"/>
          </w:tcPr>
          <w:p w:rsidR="00934AC5" w:rsidRPr="00E94E8A" w:rsidRDefault="00934AC5" w:rsidP="002048E2">
            <w:pPr>
              <w:autoSpaceDE w:val="0"/>
              <w:autoSpaceDN w:val="0"/>
              <w:adjustRightInd w:val="0"/>
              <w:spacing w:line="247" w:lineRule="auto"/>
            </w:pPr>
            <w:r>
              <w:t>строительные нормы</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2048E2">
            <w:pPr>
              <w:autoSpaceDE w:val="0"/>
              <w:autoSpaceDN w:val="0"/>
              <w:adjustRightInd w:val="0"/>
              <w:spacing w:line="247" w:lineRule="auto"/>
            </w:pPr>
            <w:r w:rsidRPr="00E94E8A">
              <w:t>твердые коммунальные отходы</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t>МГН</w:t>
            </w:r>
          </w:p>
        </w:tc>
        <w:tc>
          <w:tcPr>
            <w:tcW w:w="6521" w:type="dxa"/>
          </w:tcPr>
          <w:p w:rsidR="00934AC5" w:rsidRPr="00E94E8A" w:rsidRDefault="00934AC5" w:rsidP="002048E2">
            <w:pPr>
              <w:autoSpaceDE w:val="0"/>
              <w:autoSpaceDN w:val="0"/>
              <w:adjustRightInd w:val="0"/>
              <w:spacing w:line="247" w:lineRule="auto"/>
            </w:pPr>
            <w:r>
              <w:t>маломобильные группы населения</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гг.</w:t>
            </w:r>
          </w:p>
        </w:tc>
        <w:tc>
          <w:tcPr>
            <w:tcW w:w="6521" w:type="dxa"/>
          </w:tcPr>
          <w:p w:rsidR="00934AC5" w:rsidRPr="00E94E8A" w:rsidRDefault="00934AC5" w:rsidP="002048E2">
            <w:pPr>
              <w:widowControl w:val="0"/>
              <w:autoSpaceDE w:val="0"/>
              <w:autoSpaceDN w:val="0"/>
              <w:spacing w:line="247" w:lineRule="auto"/>
            </w:pPr>
            <w:r w:rsidRPr="00E94E8A">
              <w:t>годы</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др.</w:t>
            </w:r>
          </w:p>
        </w:tc>
        <w:tc>
          <w:tcPr>
            <w:tcW w:w="6521" w:type="dxa"/>
          </w:tcPr>
          <w:p w:rsidR="00934AC5" w:rsidRPr="00E94E8A" w:rsidRDefault="00934AC5" w:rsidP="002048E2">
            <w:pPr>
              <w:widowControl w:val="0"/>
              <w:autoSpaceDE w:val="0"/>
              <w:autoSpaceDN w:val="0"/>
              <w:spacing w:line="247" w:lineRule="auto"/>
            </w:pPr>
            <w:r w:rsidRPr="00E94E8A">
              <w:t>другие</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п.</w:t>
            </w:r>
          </w:p>
        </w:tc>
        <w:tc>
          <w:tcPr>
            <w:tcW w:w="6521" w:type="dxa"/>
          </w:tcPr>
          <w:p w:rsidR="00934AC5" w:rsidRPr="00E94E8A" w:rsidRDefault="00934AC5" w:rsidP="002048E2">
            <w:pPr>
              <w:widowControl w:val="0"/>
              <w:autoSpaceDE w:val="0"/>
              <w:autoSpaceDN w:val="0"/>
              <w:spacing w:line="247" w:lineRule="auto"/>
            </w:pPr>
            <w:r w:rsidRPr="00E94E8A">
              <w:t>пункт</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пп.</w:t>
            </w:r>
          </w:p>
        </w:tc>
        <w:tc>
          <w:tcPr>
            <w:tcW w:w="6521" w:type="dxa"/>
          </w:tcPr>
          <w:p w:rsidR="00934AC5" w:rsidRPr="00E94E8A" w:rsidRDefault="00934AC5" w:rsidP="002048E2">
            <w:pPr>
              <w:widowControl w:val="0"/>
              <w:autoSpaceDE w:val="0"/>
              <w:autoSpaceDN w:val="0"/>
              <w:spacing w:line="247" w:lineRule="auto"/>
            </w:pPr>
            <w:r w:rsidRPr="00E94E8A">
              <w:t>подпункт</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ст.</w:t>
            </w:r>
          </w:p>
        </w:tc>
        <w:tc>
          <w:tcPr>
            <w:tcW w:w="6521" w:type="dxa"/>
          </w:tcPr>
          <w:p w:rsidR="00934AC5" w:rsidRPr="00E94E8A" w:rsidRDefault="00934AC5" w:rsidP="002048E2">
            <w:pPr>
              <w:widowControl w:val="0"/>
              <w:autoSpaceDE w:val="0"/>
              <w:autoSpaceDN w:val="0"/>
              <w:spacing w:line="247" w:lineRule="auto"/>
            </w:pPr>
            <w:r w:rsidRPr="00E94E8A">
              <w:t>статья</w:t>
            </w:r>
          </w:p>
        </w:tc>
      </w:tr>
      <w:tr w:rsidR="00934AC5" w:rsidRPr="00404D5B" w:rsidTr="002048E2">
        <w:tc>
          <w:tcPr>
            <w:tcW w:w="2835" w:type="dxa"/>
          </w:tcPr>
          <w:p w:rsidR="00934AC5" w:rsidRPr="00E94E8A" w:rsidRDefault="00934AC5" w:rsidP="002048E2">
            <w:pPr>
              <w:widowControl w:val="0"/>
              <w:autoSpaceDE w:val="0"/>
              <w:autoSpaceDN w:val="0"/>
              <w:spacing w:line="247" w:lineRule="auto"/>
              <w:ind w:left="-57" w:right="-107"/>
              <w:jc w:val="both"/>
            </w:pPr>
            <w:r w:rsidRPr="00E94E8A">
              <w:t>ч.</w:t>
            </w:r>
          </w:p>
        </w:tc>
        <w:tc>
          <w:tcPr>
            <w:tcW w:w="6521" w:type="dxa"/>
          </w:tcPr>
          <w:p w:rsidR="00934AC5" w:rsidRPr="00E94E8A" w:rsidRDefault="00934AC5" w:rsidP="002048E2">
            <w:pPr>
              <w:widowControl w:val="0"/>
              <w:autoSpaceDE w:val="0"/>
              <w:autoSpaceDN w:val="0"/>
              <w:spacing w:line="247" w:lineRule="auto"/>
            </w:pPr>
            <w:r w:rsidRPr="00E94E8A">
              <w:t>часть</w:t>
            </w:r>
          </w:p>
        </w:tc>
      </w:tr>
      <w:tr w:rsidR="00934AC5" w:rsidRPr="00404D5B" w:rsidTr="002048E2">
        <w:tc>
          <w:tcPr>
            <w:tcW w:w="9356" w:type="dxa"/>
            <w:gridSpan w:val="2"/>
          </w:tcPr>
          <w:p w:rsidR="00934AC5" w:rsidRPr="00E94E8A" w:rsidRDefault="00934AC5" w:rsidP="002048E2">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2048E2">
        <w:tc>
          <w:tcPr>
            <w:tcW w:w="2835" w:type="dxa"/>
          </w:tcPr>
          <w:p w:rsidR="00934AC5" w:rsidRPr="00E94E8A" w:rsidRDefault="00934AC5" w:rsidP="002048E2">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2048E2">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га</w:t>
            </w:r>
          </w:p>
        </w:tc>
        <w:tc>
          <w:tcPr>
            <w:tcW w:w="6521" w:type="dxa"/>
          </w:tcPr>
          <w:p w:rsidR="00934AC5" w:rsidRPr="00E94E8A" w:rsidRDefault="00934AC5" w:rsidP="002048E2">
            <w:pPr>
              <w:widowControl w:val="0"/>
              <w:autoSpaceDE w:val="0"/>
              <w:autoSpaceDN w:val="0"/>
              <w:spacing w:line="247" w:lineRule="auto"/>
            </w:pPr>
            <w:r w:rsidRPr="00E94E8A">
              <w:t>гектар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кВ</w:t>
            </w:r>
          </w:p>
        </w:tc>
        <w:tc>
          <w:tcPr>
            <w:tcW w:w="6521" w:type="dxa"/>
          </w:tcPr>
          <w:p w:rsidR="00934AC5" w:rsidRPr="00E94E8A" w:rsidRDefault="00934AC5" w:rsidP="002048E2">
            <w:pPr>
              <w:widowControl w:val="0"/>
              <w:autoSpaceDE w:val="0"/>
              <w:autoSpaceDN w:val="0"/>
              <w:spacing w:line="247" w:lineRule="auto"/>
            </w:pPr>
            <w:r w:rsidRPr="00E94E8A">
              <w:t>киловольт</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кв. м</w:t>
            </w:r>
          </w:p>
        </w:tc>
        <w:tc>
          <w:tcPr>
            <w:tcW w:w="6521" w:type="dxa"/>
          </w:tcPr>
          <w:p w:rsidR="00934AC5" w:rsidRPr="00E94E8A" w:rsidRDefault="00934AC5" w:rsidP="002048E2">
            <w:pPr>
              <w:widowControl w:val="0"/>
              <w:autoSpaceDE w:val="0"/>
              <w:autoSpaceDN w:val="0"/>
              <w:spacing w:line="247" w:lineRule="auto"/>
            </w:pPr>
            <w:r w:rsidRPr="00E94E8A">
              <w:t>квадратный метр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кв. м/тыс. человек</w:t>
            </w:r>
          </w:p>
        </w:tc>
        <w:tc>
          <w:tcPr>
            <w:tcW w:w="6521" w:type="dxa"/>
          </w:tcPr>
          <w:p w:rsidR="00934AC5" w:rsidRPr="00E94E8A" w:rsidRDefault="00934AC5" w:rsidP="002048E2">
            <w:pPr>
              <w:widowControl w:val="0"/>
              <w:autoSpaceDE w:val="0"/>
              <w:autoSpaceDN w:val="0"/>
              <w:spacing w:line="247" w:lineRule="auto"/>
            </w:pPr>
            <w:r w:rsidRPr="00E94E8A">
              <w:t>квадратных метров на тысячу человек</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км</w:t>
            </w:r>
          </w:p>
        </w:tc>
        <w:tc>
          <w:tcPr>
            <w:tcW w:w="6521" w:type="dxa"/>
          </w:tcPr>
          <w:p w:rsidR="00934AC5" w:rsidRPr="00E94E8A" w:rsidRDefault="00934AC5" w:rsidP="002048E2">
            <w:pPr>
              <w:widowControl w:val="0"/>
              <w:autoSpaceDE w:val="0"/>
              <w:autoSpaceDN w:val="0"/>
              <w:spacing w:line="247" w:lineRule="auto"/>
            </w:pPr>
            <w:r w:rsidRPr="00E94E8A">
              <w:t>километр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кв. км</w:t>
            </w:r>
          </w:p>
        </w:tc>
        <w:tc>
          <w:tcPr>
            <w:tcW w:w="6521" w:type="dxa"/>
          </w:tcPr>
          <w:p w:rsidR="00934AC5" w:rsidRPr="00E94E8A" w:rsidRDefault="00934AC5" w:rsidP="002048E2">
            <w:pPr>
              <w:widowControl w:val="0"/>
              <w:autoSpaceDE w:val="0"/>
              <w:autoSpaceDN w:val="0"/>
              <w:spacing w:line="247" w:lineRule="auto"/>
            </w:pPr>
            <w:r w:rsidRPr="00E94E8A">
              <w:t>квадратный километр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км/час</w:t>
            </w:r>
          </w:p>
        </w:tc>
        <w:tc>
          <w:tcPr>
            <w:tcW w:w="6521" w:type="dxa"/>
          </w:tcPr>
          <w:p w:rsidR="00934AC5" w:rsidRPr="00E94E8A" w:rsidRDefault="00934AC5" w:rsidP="002048E2">
            <w:pPr>
              <w:widowControl w:val="0"/>
              <w:autoSpaceDE w:val="0"/>
              <w:autoSpaceDN w:val="0"/>
              <w:spacing w:line="247" w:lineRule="auto"/>
            </w:pPr>
            <w:r w:rsidRPr="00E94E8A">
              <w:t>километр в час</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куб. м</w:t>
            </w:r>
          </w:p>
        </w:tc>
        <w:tc>
          <w:tcPr>
            <w:tcW w:w="6521" w:type="dxa"/>
          </w:tcPr>
          <w:p w:rsidR="00934AC5" w:rsidRPr="00E94E8A" w:rsidRDefault="00934AC5" w:rsidP="002048E2">
            <w:pPr>
              <w:widowControl w:val="0"/>
              <w:autoSpaceDE w:val="0"/>
              <w:autoSpaceDN w:val="0"/>
              <w:spacing w:line="247" w:lineRule="auto"/>
            </w:pPr>
            <w:r w:rsidRPr="00E94E8A">
              <w:t>кубический метр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м</w:t>
            </w:r>
          </w:p>
        </w:tc>
        <w:tc>
          <w:tcPr>
            <w:tcW w:w="6521" w:type="dxa"/>
          </w:tcPr>
          <w:p w:rsidR="00934AC5" w:rsidRPr="00E94E8A" w:rsidRDefault="00934AC5" w:rsidP="002048E2">
            <w:pPr>
              <w:widowControl w:val="0"/>
              <w:autoSpaceDE w:val="0"/>
              <w:autoSpaceDN w:val="0"/>
              <w:spacing w:line="247" w:lineRule="auto"/>
            </w:pPr>
            <w:r w:rsidRPr="00E94E8A">
              <w:t>метр</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мин.</w:t>
            </w:r>
          </w:p>
        </w:tc>
        <w:tc>
          <w:tcPr>
            <w:tcW w:w="6521" w:type="dxa"/>
          </w:tcPr>
          <w:p w:rsidR="00934AC5" w:rsidRPr="00E94E8A" w:rsidRDefault="00934AC5" w:rsidP="002048E2">
            <w:pPr>
              <w:widowControl w:val="0"/>
              <w:autoSpaceDE w:val="0"/>
              <w:autoSpaceDN w:val="0"/>
              <w:spacing w:line="247" w:lineRule="auto"/>
            </w:pPr>
            <w:r w:rsidRPr="00E94E8A">
              <w:t>минуты</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тыс. кв. м</w:t>
            </w:r>
          </w:p>
        </w:tc>
        <w:tc>
          <w:tcPr>
            <w:tcW w:w="6521" w:type="dxa"/>
          </w:tcPr>
          <w:p w:rsidR="00934AC5" w:rsidRPr="00E94E8A" w:rsidRDefault="00934AC5" w:rsidP="002048E2">
            <w:pPr>
              <w:widowControl w:val="0"/>
              <w:autoSpaceDE w:val="0"/>
              <w:autoSpaceDN w:val="0"/>
              <w:spacing w:line="247" w:lineRule="auto"/>
            </w:pPr>
            <w:r w:rsidRPr="00E94E8A">
              <w:t>тысяча квадратных метров</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тыс. куб. м/сут.</w:t>
            </w:r>
          </w:p>
        </w:tc>
        <w:tc>
          <w:tcPr>
            <w:tcW w:w="6521" w:type="dxa"/>
          </w:tcPr>
          <w:p w:rsidR="00934AC5" w:rsidRPr="00E94E8A" w:rsidRDefault="00934AC5" w:rsidP="002048E2">
            <w:pPr>
              <w:widowControl w:val="0"/>
              <w:autoSpaceDE w:val="0"/>
              <w:autoSpaceDN w:val="0"/>
              <w:spacing w:line="247" w:lineRule="auto"/>
            </w:pPr>
            <w:r w:rsidRPr="00E94E8A">
              <w:t>тысяча кубических метров в сутки</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тыс. т/год</w:t>
            </w:r>
          </w:p>
        </w:tc>
        <w:tc>
          <w:tcPr>
            <w:tcW w:w="6521" w:type="dxa"/>
          </w:tcPr>
          <w:p w:rsidR="00934AC5" w:rsidRPr="00E94E8A" w:rsidRDefault="00934AC5" w:rsidP="002048E2">
            <w:pPr>
              <w:widowControl w:val="0"/>
              <w:autoSpaceDE w:val="0"/>
              <w:autoSpaceDN w:val="0"/>
              <w:spacing w:line="247" w:lineRule="auto"/>
            </w:pPr>
            <w:r w:rsidRPr="00E94E8A">
              <w:t>тысяча тонн в год</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тыс. человек</w:t>
            </w:r>
          </w:p>
        </w:tc>
        <w:tc>
          <w:tcPr>
            <w:tcW w:w="6521" w:type="dxa"/>
          </w:tcPr>
          <w:p w:rsidR="00934AC5" w:rsidRPr="00E94E8A" w:rsidRDefault="00934AC5" w:rsidP="002048E2">
            <w:pPr>
              <w:widowControl w:val="0"/>
              <w:autoSpaceDE w:val="0"/>
              <w:autoSpaceDN w:val="0"/>
              <w:spacing w:line="247" w:lineRule="auto"/>
            </w:pPr>
            <w:r w:rsidRPr="00E94E8A">
              <w:t>тысяча человек</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чел.</w:t>
            </w:r>
          </w:p>
        </w:tc>
        <w:tc>
          <w:tcPr>
            <w:tcW w:w="6521" w:type="dxa"/>
          </w:tcPr>
          <w:p w:rsidR="00934AC5" w:rsidRPr="00E94E8A" w:rsidRDefault="00934AC5" w:rsidP="002048E2">
            <w:pPr>
              <w:widowControl w:val="0"/>
              <w:autoSpaceDE w:val="0"/>
              <w:autoSpaceDN w:val="0"/>
              <w:spacing w:line="247" w:lineRule="auto"/>
            </w:pPr>
            <w:r w:rsidRPr="00E94E8A">
              <w:t>человек</w:t>
            </w:r>
          </w:p>
        </w:tc>
      </w:tr>
      <w:tr w:rsidR="00934AC5" w:rsidRPr="00404D5B" w:rsidTr="002048E2">
        <w:tc>
          <w:tcPr>
            <w:tcW w:w="2835" w:type="dxa"/>
          </w:tcPr>
          <w:p w:rsidR="00934AC5" w:rsidRPr="00E94E8A" w:rsidRDefault="00934AC5" w:rsidP="002048E2">
            <w:pPr>
              <w:widowControl w:val="0"/>
              <w:autoSpaceDE w:val="0"/>
              <w:autoSpaceDN w:val="0"/>
              <w:spacing w:line="247" w:lineRule="auto"/>
            </w:pPr>
            <w:r w:rsidRPr="00E94E8A">
              <w:t>чел./га</w:t>
            </w:r>
          </w:p>
        </w:tc>
        <w:tc>
          <w:tcPr>
            <w:tcW w:w="6521" w:type="dxa"/>
          </w:tcPr>
          <w:p w:rsidR="00934AC5" w:rsidRPr="00E94E8A" w:rsidRDefault="00934AC5" w:rsidP="002048E2">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2048E2">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1" w:name="_Toc216863439"/>
      <w:r w:rsidRPr="009F59F1">
        <w:rPr>
          <w:rFonts w:ascii="Times New Roman" w:hAnsi="Times New Roman" w:cs="Times New Roman"/>
          <w:bCs w:val="0"/>
          <w:color w:val="auto"/>
          <w:sz w:val="24"/>
          <w:szCs w:val="24"/>
        </w:rPr>
        <w:lastRenderedPageBreak/>
        <w:t>1.3. Понятия и термины</w:t>
      </w:r>
      <w:bookmarkEnd w:id="11"/>
      <w:r w:rsidRPr="009F59F1">
        <w:rPr>
          <w:rFonts w:ascii="Times New Roman" w:hAnsi="Times New Roman" w:cs="Times New Roman"/>
          <w:bCs w:val="0"/>
          <w:color w:val="auto"/>
          <w:sz w:val="24"/>
          <w:szCs w:val="24"/>
        </w:rPr>
        <w:t xml:space="preserve"> </w:t>
      </w:r>
      <w:bookmarkEnd w:id="8"/>
    </w:p>
    <w:bookmarkEnd w:id="9"/>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szCs w:val="28"/>
        </w:rPr>
        <w:t xml:space="preserve"> </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spacing w:val="-4"/>
          <w:szCs w:val="28"/>
        </w:rPr>
        <w:t xml:space="preserve"> </w:t>
      </w:r>
      <w:r w:rsidRPr="003D26E7">
        <w:rPr>
          <w:bCs/>
          <w:spacing w:val="-4"/>
        </w:rPr>
        <w:t>—</w:t>
      </w:r>
      <w:r w:rsidRPr="003D26E7">
        <w:rPr>
          <w:spacing w:val="-4"/>
          <w:szCs w:val="28"/>
        </w:rPr>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территорий</w:t>
      </w:r>
      <w:r w:rsidRPr="003D26E7">
        <w:rPr>
          <w:szCs w:val="28"/>
        </w:rPr>
        <w:t xml:space="preserve"> </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szCs w:val="28"/>
        </w:rPr>
        <w:t xml:space="preserve"> </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szCs w:val="28"/>
        </w:rPr>
        <w:t xml:space="preserve"> </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spacing w:val="2"/>
          <w:szCs w:val="28"/>
        </w:rPr>
        <w:t xml:space="preserve"> </w:t>
      </w:r>
      <w:r w:rsidRPr="003C1A10">
        <w:rPr>
          <w:bCs/>
          <w:spacing w:val="2"/>
        </w:rPr>
        <w:t>—</w:t>
      </w:r>
      <w:r w:rsidRPr="003C1A10">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szCs w:val="28"/>
        </w:rPr>
        <w:t xml:space="preserve"> </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szCs w:val="28"/>
        </w:rPr>
        <w:t xml:space="preserve"> </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i/>
          <w:spacing w:val="-6"/>
          <w:szCs w:val="28"/>
        </w:rPr>
        <w:t xml:space="preserve"> </w:t>
      </w:r>
      <w:r w:rsidRPr="00233EAA">
        <w:rPr>
          <w:bCs/>
          <w:spacing w:val="-6"/>
        </w:rPr>
        <w:t>—</w:t>
      </w:r>
      <w:r w:rsidRPr="00233EAA">
        <w:rPr>
          <w:spacing w:val="-6"/>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инфраструктур и расчетные</w:t>
      </w:r>
      <w:r w:rsidRPr="00233EAA">
        <w:rPr>
          <w:spacing w:val="-6"/>
          <w:szCs w:val="28"/>
        </w:rPr>
        <w:t xml:space="preserve"> </w:t>
      </w:r>
      <w:r w:rsidRPr="004D2FD5">
        <w:rPr>
          <w:spacing w:val="-4"/>
          <w:szCs w:val="28"/>
        </w:rPr>
        <w:t xml:space="preserve">показатели </w:t>
      </w:r>
      <w:r w:rsidRPr="004D2FD5">
        <w:rPr>
          <w:spacing w:val="-4"/>
          <w:szCs w:val="28"/>
        </w:rPr>
        <w:lastRenderedPageBreak/>
        <w:t>максимально</w:t>
      </w:r>
      <w:r w:rsidRPr="00233EAA">
        <w:rPr>
          <w:spacing w:val="-6"/>
          <w:szCs w:val="28"/>
        </w:rPr>
        <w:t xml:space="preserve"> </w:t>
      </w:r>
      <w:r w:rsidRPr="00233EAA">
        <w:rPr>
          <w:spacing w:val="-4"/>
          <w:szCs w:val="28"/>
        </w:rPr>
        <w:t>допустимого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szCs w:val="28"/>
        </w:rPr>
        <w:t xml:space="preserve"> </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szCs w:val="28"/>
        </w:rPr>
        <w:t xml:space="preserve"> </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szCs w:val="28"/>
        </w:rPr>
        <w:t xml:space="preserve"> </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szCs w:val="28"/>
        </w:rPr>
        <w:t xml:space="preserve"> </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szCs w:val="28"/>
        </w:rPr>
        <w:t xml:space="preserve"> </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szCs w:val="28"/>
        </w:rPr>
        <w:t xml:space="preserve"> </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spacing w:val="2"/>
          <w:szCs w:val="28"/>
        </w:rPr>
        <w:t xml:space="preserve"> </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spacing w:val="-2"/>
          <w:szCs w:val="28"/>
        </w:rPr>
        <w:t xml:space="preserve"> </w:t>
      </w:r>
      <w:r w:rsidRPr="003D26E7">
        <w:rPr>
          <w:bCs/>
          <w:spacing w:val="-2"/>
        </w:rPr>
        <w:t>—</w:t>
      </w:r>
      <w:r w:rsidRPr="003D26E7">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spacing w:val="-6"/>
          <w:szCs w:val="28"/>
        </w:rPr>
        <w:t xml:space="preserve"> </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spacing w:val="-4"/>
          <w:szCs w:val="28"/>
        </w:rPr>
        <w:t xml:space="preserve"> </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генеральном плане поселения, генеральном плане муниципального округа, генеральном плане городского округа,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spacing w:val="4"/>
          <w:szCs w:val="28"/>
        </w:rPr>
        <w:t xml:space="preserve"> </w:t>
      </w:r>
      <w:r w:rsidRPr="000C2DF0">
        <w:rPr>
          <w:bCs/>
          <w:spacing w:val="4"/>
        </w:rPr>
        <w:t>—</w:t>
      </w:r>
      <w:r w:rsidRPr="000C2DF0">
        <w:rPr>
          <w:spacing w:val="4"/>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szCs w:val="28"/>
        </w:rPr>
        <w:t xml:space="preserve"> </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2048E2">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szCs w:val="28"/>
        </w:rPr>
        <w:t xml:space="preserve"> </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2" w:name="_Toc216863440"/>
      <w:bookmarkStart w:id="13" w:name="_Hlk162865003"/>
      <w:bookmarkStart w:id="14"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2"/>
      <w:r w:rsidRPr="00513F8F">
        <w:rPr>
          <w:rFonts w:eastAsiaTheme="majorEastAsia"/>
          <w:b/>
        </w:rPr>
        <w:t xml:space="preserve"> </w:t>
      </w:r>
    </w:p>
    <w:bookmarkEnd w:id="13"/>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r>
        <w:rPr>
          <w:lang w:val="ru-RU"/>
        </w:rPr>
        <w:t xml:space="preserve"> </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Pr="0006477E">
        <w:rPr>
          <w:lang w:val="ru-RU"/>
        </w:rPr>
        <w:t>городского поселения</w:t>
      </w:r>
      <w:r>
        <w:rPr>
          <w:lang w:val="ru-RU"/>
        </w:rPr>
        <w:t>;</w:t>
      </w:r>
      <w:r w:rsidRPr="004A75F1">
        <w:rPr>
          <w:lang w:val="ru-RU"/>
        </w:rPr>
        <w:t xml:space="preserve"> </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r w:rsidRPr="004A75F1">
        <w:rPr>
          <w:lang w:val="ru-RU"/>
        </w:rPr>
        <w:t xml:space="preserve"> </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2048E2">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5" w:name="_Toc216863441"/>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5"/>
      <w:r w:rsidRPr="00513F8F">
        <w:rPr>
          <w:rFonts w:eastAsiaTheme="majorEastAsia"/>
          <w:b/>
        </w:rPr>
        <w:t xml:space="preserve"> </w:t>
      </w:r>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661F37"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часть, содержащую расчетные показатели. Основная часть проекта нормативов градостроительного проектирования </w:t>
      </w:r>
      <w:r w:rsidRPr="00DB7D03">
        <w:rPr>
          <w:spacing w:val="-4"/>
          <w:lang w:val="ru-RU"/>
        </w:rPr>
        <w:t xml:space="preserve">городского поселения Междуреченский </w:t>
      </w:r>
      <w:r>
        <w:rPr>
          <w:spacing w:val="-4"/>
          <w:lang w:val="ru-RU"/>
        </w:rPr>
        <w:t>Кондинского района</w:t>
      </w:r>
      <w:r w:rsidRPr="00661F37">
        <w:rPr>
          <w:spacing w:val="-4"/>
          <w:lang w:val="ru-RU"/>
        </w:rPr>
        <w:t xml:space="preserve"> включает расчетные показатели минимально допустимого уровня обеспеченности объектами местного значения, </w:t>
      </w:r>
      <w:r>
        <w:rPr>
          <w:spacing w:val="-4"/>
          <w:lang w:val="ru-RU"/>
        </w:rPr>
        <w:t>о</w:t>
      </w:r>
      <w:r w:rsidRPr="007642F0">
        <w:rPr>
          <w:spacing w:val="-4"/>
          <w:lang w:val="ru-RU"/>
        </w:rPr>
        <w:t xml:space="preserve">тносящимися к областям, указанным в </w:t>
      </w:r>
      <w:r w:rsidRPr="00A84ABC">
        <w:rPr>
          <w:spacing w:val="-4"/>
          <w:lang w:val="ru-RU"/>
        </w:rPr>
        <w:t>пункте 1 части 5 статьи 23</w:t>
      </w:r>
      <w:r w:rsidRPr="007642F0">
        <w:rPr>
          <w:spacing w:val="-4"/>
          <w:lang w:val="ru-RU"/>
        </w:rPr>
        <w:t xml:space="preserve"> </w:t>
      </w:r>
      <w:r>
        <w:rPr>
          <w:spacing w:val="-4"/>
          <w:lang w:val="ru-RU"/>
        </w:rPr>
        <w:t>Градостроительного</w:t>
      </w:r>
      <w:r w:rsidRPr="007642F0">
        <w:rPr>
          <w:spacing w:val="-4"/>
          <w:lang w:val="ru-RU"/>
        </w:rPr>
        <w:t xml:space="preserve"> </w:t>
      </w:r>
      <w:r>
        <w:rPr>
          <w:spacing w:val="-4"/>
          <w:lang w:val="ru-RU"/>
        </w:rPr>
        <w:t>к</w:t>
      </w:r>
      <w:r w:rsidRPr="007642F0">
        <w:rPr>
          <w:spacing w:val="-4"/>
          <w:lang w:val="ru-RU"/>
        </w:rPr>
        <w:t>одекса</w:t>
      </w:r>
      <w:r>
        <w:rPr>
          <w:spacing w:val="-4"/>
          <w:lang w:val="ru-RU"/>
        </w:rPr>
        <w:t xml:space="preserve"> РФ</w:t>
      </w:r>
      <w:r w:rsidRPr="007642F0">
        <w:rPr>
          <w:spacing w:val="-4"/>
          <w:lang w:val="ru-RU"/>
        </w:rPr>
        <w:t xml:space="preserve">, иными объектами местного значения </w:t>
      </w:r>
      <w:r>
        <w:rPr>
          <w:spacing w:val="-4"/>
          <w:lang w:val="ru-RU"/>
        </w:rPr>
        <w:t>городского поселения</w:t>
      </w:r>
      <w:r w:rsidRPr="007642F0">
        <w:rPr>
          <w:spacing w:val="-4"/>
          <w:lang w:val="ru-RU"/>
        </w:rPr>
        <w:t xml:space="preserve"> и расчетных показателей максимально допустимого уровня территориальной доступности таких объектов для населения </w:t>
      </w:r>
      <w:r>
        <w:rPr>
          <w:spacing w:val="-4"/>
          <w:lang w:val="ru-RU"/>
        </w:rPr>
        <w:t>городского поселения</w:t>
      </w:r>
      <w:r w:rsidRPr="00661F37">
        <w:rPr>
          <w:spacing w:val="-4"/>
          <w:lang w:val="ru-RU"/>
        </w:rPr>
        <w:t>.</w:t>
      </w:r>
    </w:p>
    <w:p w:rsidR="00934AC5" w:rsidRPr="00CC27C8" w:rsidRDefault="00934AC5" w:rsidP="00934AC5">
      <w:pPr>
        <w:pStyle w:val="affffffff6"/>
        <w:numPr>
          <w:ilvl w:val="0"/>
          <w:numId w:val="21"/>
        </w:numPr>
        <w:spacing w:after="240" w:line="288" w:lineRule="auto"/>
        <w:rPr>
          <w:lang w:val="ru-RU"/>
        </w:rPr>
      </w:pPr>
      <w:r w:rsidRPr="00CC27C8">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городского </w:t>
      </w:r>
      <w:r>
        <w:rPr>
          <w:lang w:val="ru-RU"/>
        </w:rPr>
        <w:t>поселения</w:t>
      </w:r>
      <w:r w:rsidRPr="00CC27C8">
        <w:rPr>
          <w:lang w:val="ru-RU"/>
        </w:rPr>
        <w:t xml:space="preserve">, общую характеристику состава и содержания Нормативов городского </w:t>
      </w:r>
      <w:r>
        <w:rPr>
          <w:lang w:val="ru-RU"/>
        </w:rPr>
        <w:t>поселения</w:t>
      </w:r>
      <w:r w:rsidRPr="00CC27C8">
        <w:rPr>
          <w:lang w:val="ru-RU"/>
        </w:rPr>
        <w:t xml:space="preserve">, общую характеристику методики разработки Нормативов городского </w:t>
      </w:r>
      <w:r>
        <w:rPr>
          <w:lang w:val="ru-RU"/>
        </w:rPr>
        <w:t>поселения</w:t>
      </w:r>
      <w:r w:rsidRPr="00CC27C8">
        <w:rPr>
          <w:lang w:val="ru-RU"/>
        </w:rPr>
        <w:t xml:space="preserve">. Кроме того, материалы по обоснованию включают результаты анализа социально-экономических и иных условий развития </w:t>
      </w:r>
      <w:r w:rsidRPr="0006477E">
        <w:rPr>
          <w:lang w:val="ru-RU"/>
        </w:rPr>
        <w:t>городского поселения</w:t>
      </w:r>
      <w:r w:rsidRPr="00CC27C8">
        <w:rPr>
          <w:lang w:val="ru-RU"/>
        </w:rPr>
        <w:t xml:space="preserve">,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934AC5" w:rsidRDefault="00934AC5" w:rsidP="00934AC5">
      <w:pPr>
        <w:pStyle w:val="affffffff6"/>
        <w:numPr>
          <w:ilvl w:val="0"/>
          <w:numId w:val="21"/>
        </w:numPr>
        <w:spacing w:after="240" w:line="288" w:lineRule="auto"/>
        <w:rPr>
          <w:lang w:val="ru-RU"/>
        </w:rPr>
        <w:sectPr w:rsidR="00934AC5" w:rsidSect="002048E2">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Pr="0006477E">
        <w:rPr>
          <w:lang w:val="ru-RU"/>
        </w:rPr>
        <w:t>городско</w:t>
      </w:r>
      <w:r>
        <w:rPr>
          <w:lang w:val="ru-RU"/>
        </w:rPr>
        <w:t>м</w:t>
      </w:r>
      <w:r w:rsidRPr="0006477E">
        <w:rPr>
          <w:lang w:val="ru-RU"/>
        </w:rPr>
        <w:t xml:space="preserve"> поселени</w:t>
      </w:r>
      <w:r>
        <w:rPr>
          <w:lang w:val="ru-RU"/>
        </w:rPr>
        <w:t>и</w:t>
      </w:r>
      <w:r w:rsidRPr="006641B7">
        <w:rPr>
          <w:lang w:val="ru-RU"/>
        </w:rPr>
        <w:t>.</w:t>
      </w:r>
    </w:p>
    <w:p w:rsidR="00934AC5" w:rsidRPr="006641B7" w:rsidRDefault="00934AC5" w:rsidP="00934AC5">
      <w:pPr>
        <w:keepLines/>
        <w:widowControl w:val="0"/>
        <w:spacing w:after="120" w:line="276" w:lineRule="auto"/>
        <w:ind w:firstLine="567"/>
        <w:jc w:val="both"/>
        <w:outlineLvl w:val="1"/>
        <w:rPr>
          <w:rFonts w:eastAsiaTheme="majorEastAsia"/>
          <w:b/>
        </w:rPr>
      </w:pPr>
      <w:bookmarkStart w:id="16" w:name="_Toc216863442"/>
      <w:r w:rsidRPr="006641B7">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6"/>
      <w:r w:rsidRPr="006641B7">
        <w:rPr>
          <w:rFonts w:eastAsiaTheme="majorEastAsia"/>
          <w:b/>
        </w:rPr>
        <w:t xml:space="preserve"> </w:t>
      </w:r>
    </w:p>
    <w:p w:rsidR="00934AC5" w:rsidRPr="00CB3F1E" w:rsidRDefault="00934AC5" w:rsidP="00934AC5">
      <w:pPr>
        <w:pStyle w:val="affffffff6"/>
        <w:spacing w:line="276" w:lineRule="auto"/>
        <w:rPr>
          <w:lang w:val="ru-RU"/>
        </w:rPr>
      </w:pPr>
      <w:r w:rsidRPr="00CB3F1E">
        <w:rPr>
          <w:lang w:val="ru-RU"/>
        </w:rPr>
        <w:t>В основу разработки местных нормативов градостроительного проектирования</w:t>
      </w:r>
      <w:r w:rsidRPr="00DB7D03">
        <w:rPr>
          <w:lang w:val="ru-RU"/>
        </w:rPr>
        <w:t xml:space="preserve"> городского поселения Междуреченский</w:t>
      </w:r>
      <w:r w:rsidRPr="00CB3F1E">
        <w:rPr>
          <w:lang w:val="ru-RU"/>
        </w:rPr>
        <w:t xml:space="preserve"> </w:t>
      </w:r>
      <w:r>
        <w:rPr>
          <w:lang w:val="ru-RU"/>
        </w:rPr>
        <w:t>Кондинского района</w:t>
      </w:r>
      <w:r w:rsidRPr="00CB3F1E">
        <w:rPr>
          <w:lang w:val="ru-RU"/>
        </w:rPr>
        <w:t xml:space="preserve"> положены принципы, закрепленные в законодательстве о градостроительной деятельности, в частности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r w:rsidRPr="00CB3F1E">
        <w:rPr>
          <w:lang w:val="ru-RU"/>
        </w:rPr>
        <w:t xml:space="preserve">Нормативы содержат показатели обеспечения благоприятных условий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w:t>
      </w:r>
      <w:r w:rsidRPr="00CB3F1E">
        <w:rPr>
          <w:lang w:val="ru-RU"/>
        </w:rPr>
        <w:lastRenderedPageBreak/>
        <w:t xml:space="preserve">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CB3F1E" w:rsidRDefault="00934AC5" w:rsidP="00934AC5">
      <w:pPr>
        <w:pStyle w:val="affffffff6"/>
        <w:spacing w:after="240" w:line="276" w:lineRule="auto"/>
        <w:rPr>
          <w:lang w:val="ru-RU"/>
        </w:rPr>
      </w:pPr>
      <w:r w:rsidRPr="00CB3F1E">
        <w:rPr>
          <w:lang w:val="ru-RU"/>
        </w:rPr>
        <w:t>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w:t>
      </w:r>
      <w:r>
        <w:rPr>
          <w:lang w:val="ru-RU"/>
        </w:rPr>
        <w:t xml:space="preserve"> </w:t>
      </w:r>
      <w:r w:rsidRPr="00CB3F1E">
        <w:rPr>
          <w:lang w:val="ru-RU"/>
        </w:rPr>
        <w:t xml:space="preserve">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w:t>
      </w:r>
      <w:r>
        <w:rPr>
          <w:lang w:val="ru-RU"/>
        </w:rPr>
        <w:t>городского поселения</w:t>
      </w:r>
      <w:r w:rsidRPr="00CB3F1E">
        <w:rPr>
          <w:lang w:val="ru-RU"/>
        </w:rPr>
        <w:t>.</w:t>
      </w:r>
      <w:r>
        <w:rPr>
          <w:lang w:val="ru-RU"/>
        </w:rPr>
        <w:t xml:space="preserve"> </w:t>
      </w:r>
    </w:p>
    <w:p w:rsidR="00934AC5" w:rsidRPr="00455ACD" w:rsidRDefault="00934AC5" w:rsidP="00934AC5">
      <w:pPr>
        <w:pStyle w:val="affffffff6"/>
        <w:spacing w:after="240" w:line="276" w:lineRule="auto"/>
        <w:rPr>
          <w:szCs w:val="23"/>
          <w:lang w:val="ru-RU"/>
        </w:rPr>
      </w:pPr>
      <w:r w:rsidRPr="00455ACD">
        <w:rPr>
          <w:lang w:val="ru-RU"/>
        </w:rPr>
        <w:t xml:space="preserve">Расчетные показатели устанавливаются для видов объектов местного значения </w:t>
      </w:r>
      <w:r>
        <w:rPr>
          <w:lang w:val="ru-RU"/>
        </w:rPr>
        <w:t>городского поселения</w:t>
      </w:r>
      <w:r w:rsidRPr="00455ACD">
        <w:rPr>
          <w:lang w:val="ru-RU"/>
        </w:rPr>
        <w:t>, относящихся к областям, указанным в части 4 статьи 29.2 Градостроительного кодекса Российской Федерации, Закон</w:t>
      </w:r>
      <w:r>
        <w:rPr>
          <w:lang w:val="ru-RU"/>
        </w:rPr>
        <w:t>е</w:t>
      </w:r>
      <w:r w:rsidRPr="00455ACD">
        <w:rPr>
          <w:lang w:val="ru-RU"/>
        </w:rPr>
        <w:t xml:space="preserve">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w:t>
      </w:r>
      <w:r w:rsidRPr="00E9014F">
        <w:rPr>
          <w:lang w:val="ru-RU"/>
        </w:rPr>
        <w:t>Уставом городского поселения Междуреченский.</w:t>
      </w:r>
      <w:r w:rsidRPr="00455ACD">
        <w:rPr>
          <w:lang w:val="ru-RU"/>
        </w:rPr>
        <w:t xml:space="preserve"> </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Pr="00000196">
        <w:rPr>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7" w:name="_Hlk169501729"/>
      <w:r w:rsidRPr="00455ACD">
        <w:rPr>
          <w:lang w:val="ru-RU"/>
        </w:rPr>
        <w:t>объекты электро-, тепло-,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455ACD" w:rsidRDefault="00934AC5" w:rsidP="00934AC5">
      <w:pPr>
        <w:pStyle w:val="affffffff6"/>
        <w:numPr>
          <w:ilvl w:val="0"/>
          <w:numId w:val="38"/>
        </w:numPr>
        <w:spacing w:after="240" w:line="276" w:lineRule="auto"/>
        <w:rPr>
          <w:lang w:val="ru-RU"/>
        </w:rPr>
        <w:sectPr w:rsidR="00934AC5" w:rsidRPr="00455ACD" w:rsidSect="002048E2">
          <w:footnotePr>
            <w:numFmt w:val="chicago"/>
            <w:numRestart w:val="eachPage"/>
          </w:footnotePr>
          <w:pgSz w:w="11906" w:h="16838" w:code="9"/>
          <w:pgMar w:top="851" w:right="851" w:bottom="851" w:left="1701" w:header="709" w:footer="709" w:gutter="0"/>
          <w:cols w:space="708"/>
          <w:docGrid w:linePitch="381"/>
        </w:sectPr>
      </w:pPr>
      <w:r w:rsidRPr="00455ACD">
        <w:rPr>
          <w:lang w:val="ru-RU"/>
        </w:rPr>
        <w:t xml:space="preserve"> </w:t>
      </w:r>
      <w:r>
        <w:rPr>
          <w:lang w:val="ru-RU"/>
        </w:rPr>
        <w:t xml:space="preserve">объекты в иных областях, необходимые </w:t>
      </w:r>
      <w:r w:rsidRPr="00455ACD">
        <w:rPr>
          <w:lang w:val="ru-RU"/>
        </w:rPr>
        <w:t xml:space="preserve">в случае подготовки генерального плана городского </w:t>
      </w:r>
      <w:r>
        <w:rPr>
          <w:lang w:val="ru-RU"/>
        </w:rPr>
        <w:t>поселения</w:t>
      </w:r>
      <w:r w:rsidRPr="00455ACD">
        <w:rPr>
          <w:lang w:val="ru-RU"/>
        </w:rPr>
        <w:t>.</w:t>
      </w:r>
    </w:p>
    <w:bookmarkEnd w:id="17"/>
    <w:p w:rsidR="00934AC5" w:rsidRPr="00FB79FF" w:rsidRDefault="00934AC5" w:rsidP="00934AC5">
      <w:pPr>
        <w:pStyle w:val="affffffff6"/>
        <w:spacing w:after="240" w:line="276" w:lineRule="auto"/>
        <w:rPr>
          <w:spacing w:val="-4"/>
          <w:lang w:val="ru-RU"/>
        </w:rPr>
        <w:sectPr w:rsidR="00934AC5" w:rsidRPr="00FB79FF" w:rsidSect="002048E2">
          <w:footnotePr>
            <w:numFmt w:val="chicago"/>
            <w:numRestart w:val="eachPage"/>
          </w:footnotePr>
          <w:type w:val="continuous"/>
          <w:pgSz w:w="11906" w:h="16838" w:code="9"/>
          <w:pgMar w:top="851" w:right="851" w:bottom="851" w:left="1701" w:header="709" w:footer="709" w:gutter="0"/>
          <w:cols w:space="708"/>
          <w:docGrid w:linePitch="381"/>
        </w:sectPr>
      </w:pPr>
    </w:p>
    <w:p w:rsidR="00934AC5" w:rsidRPr="00D9229F"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8" w:name="_Toc216863443"/>
      <w:bookmarkStart w:id="19" w:name="_Toc498426339"/>
      <w:bookmarkEnd w:id="14"/>
      <w:r w:rsidRPr="00D9229F">
        <w:rPr>
          <w:rFonts w:ascii="Times New Roman" w:hAnsi="Times New Roman" w:cs="Times New Roman"/>
          <w:color w:val="auto"/>
          <w:spacing w:val="-6"/>
          <w:sz w:val="24"/>
          <w:szCs w:val="24"/>
        </w:rPr>
        <w:lastRenderedPageBreak/>
        <w:t>1.7. Анализ административно-территориального устройства</w:t>
      </w:r>
      <w:r>
        <w:rPr>
          <w:rFonts w:ascii="Times New Roman" w:hAnsi="Times New Roman" w:cs="Times New Roman"/>
          <w:color w:val="auto"/>
          <w:spacing w:val="-6"/>
          <w:sz w:val="24"/>
          <w:szCs w:val="24"/>
        </w:rPr>
        <w:t xml:space="preserve"> </w:t>
      </w:r>
      <w:r w:rsidRPr="00DB7D03">
        <w:rPr>
          <w:rFonts w:ascii="Times New Roman" w:hAnsi="Times New Roman" w:cs="Times New Roman"/>
          <w:color w:val="auto"/>
          <w:spacing w:val="-6"/>
          <w:sz w:val="24"/>
          <w:szCs w:val="24"/>
        </w:rPr>
        <w:t>городского поселения Междуреченский</w:t>
      </w:r>
      <w:r w:rsidRPr="00D9229F">
        <w:rPr>
          <w:rFonts w:ascii="Times New Roman" w:hAnsi="Times New Roman" w:cs="Times New Roman"/>
          <w:color w:val="auto"/>
          <w:spacing w:val="-6"/>
          <w:sz w:val="24"/>
          <w:szCs w:val="24"/>
        </w:rPr>
        <w:t xml:space="preserve"> </w:t>
      </w:r>
      <w:r>
        <w:rPr>
          <w:rFonts w:ascii="Times New Roman" w:hAnsi="Times New Roman" w:cs="Times New Roman"/>
          <w:color w:val="auto"/>
          <w:spacing w:val="-6"/>
          <w:sz w:val="24"/>
          <w:szCs w:val="24"/>
        </w:rPr>
        <w:t xml:space="preserve">Кондинского района, </w:t>
      </w:r>
      <w:r w:rsidRPr="00017177">
        <w:rPr>
          <w:rFonts w:ascii="Times New Roman" w:hAnsi="Times New Roman" w:cs="Times New Roman"/>
          <w:color w:val="auto"/>
          <w:sz w:val="24"/>
          <w:szCs w:val="24"/>
        </w:rPr>
        <w:t>природно-климатических условий развития</w:t>
      </w:r>
      <w:r w:rsidRPr="00ED057E">
        <w:t xml:space="preserve"> </w:t>
      </w:r>
      <w:r w:rsidRPr="00ED057E">
        <w:rPr>
          <w:rFonts w:ascii="Times New Roman" w:hAnsi="Times New Roman" w:cs="Times New Roman"/>
          <w:color w:val="auto"/>
          <w:sz w:val="24"/>
          <w:szCs w:val="24"/>
        </w:rPr>
        <w:t>городского поселения Междуреченский</w:t>
      </w:r>
      <w:r w:rsidRPr="00017177">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Кондинского района, </w:t>
      </w:r>
      <w:r w:rsidRPr="00926C19">
        <w:rPr>
          <w:rFonts w:ascii="Times New Roman" w:hAnsi="Times New Roman" w:cs="Times New Roman"/>
          <w:color w:val="auto"/>
          <w:sz w:val="24"/>
          <w:szCs w:val="24"/>
        </w:rPr>
        <w:t>социально-демографического состава и плотности населения на территории</w:t>
      </w:r>
      <w:r w:rsidRPr="00B52992">
        <w:t xml:space="preserve"> </w:t>
      </w:r>
      <w:r w:rsidRPr="00B52992">
        <w:rPr>
          <w:rFonts w:ascii="Times New Roman" w:hAnsi="Times New Roman" w:cs="Times New Roman"/>
          <w:color w:val="auto"/>
          <w:sz w:val="24"/>
          <w:szCs w:val="24"/>
        </w:rPr>
        <w:t>городского поселения Междуреченский</w:t>
      </w:r>
      <w:r w:rsidRPr="00926C19">
        <w:rPr>
          <w:rFonts w:ascii="Times New Roman" w:hAnsi="Times New Roman" w:cs="Times New Roman"/>
          <w:color w:val="auto"/>
          <w:sz w:val="24"/>
          <w:szCs w:val="24"/>
        </w:rPr>
        <w:t xml:space="preserve"> </w:t>
      </w:r>
      <w:r>
        <w:rPr>
          <w:rFonts w:ascii="Times New Roman" w:hAnsi="Times New Roman" w:cs="Times New Roman"/>
          <w:color w:val="auto"/>
          <w:sz w:val="24"/>
          <w:szCs w:val="24"/>
        </w:rPr>
        <w:t>Кондинского района</w:t>
      </w:r>
      <w:bookmarkEnd w:id="18"/>
    </w:p>
    <w:p w:rsidR="00934AC5" w:rsidRPr="00E56A2F" w:rsidRDefault="00934AC5" w:rsidP="00934AC5">
      <w:pPr>
        <w:spacing w:after="240" w:line="276" w:lineRule="auto"/>
        <w:ind w:firstLine="709"/>
        <w:jc w:val="both"/>
      </w:pPr>
      <w:r w:rsidRPr="00E56A2F">
        <w:t>Городское поселение Междуреченский — муниципальное образование в составе Кондинского района Ханты-Мансийского автономного округа — Югры.</w:t>
      </w:r>
    </w:p>
    <w:p w:rsidR="00934AC5" w:rsidRPr="00E56A2F" w:rsidRDefault="00934AC5" w:rsidP="00934AC5">
      <w:pPr>
        <w:spacing w:after="240" w:line="276" w:lineRule="auto"/>
        <w:ind w:firstLine="709"/>
        <w:jc w:val="both"/>
      </w:pPr>
      <w:r w:rsidRPr="00E56A2F">
        <w:t>Границы территории городского поселения Междуреченский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Площадь территории городского поселения Междуреченский Кондинского района Ханты-Мансийского автономного округа — Югры, по данным Федеральной службы государственной регистрации, кадастра и картографии, составляет </w:t>
      </w:r>
      <w:r w:rsidRPr="0040327C">
        <w:rPr>
          <w:bCs/>
        </w:rPr>
        <w:t>133,</w:t>
      </w:r>
      <w:r w:rsidRPr="00BA580C">
        <w:rPr>
          <w:bCs/>
        </w:rPr>
        <w:t>89</w:t>
      </w:r>
      <w:r w:rsidRPr="00BA580C">
        <w:t xml:space="preserve"> кв. км.</w:t>
      </w:r>
    </w:p>
    <w:p w:rsidR="00934AC5" w:rsidRPr="00E56A2F" w:rsidRDefault="00934AC5" w:rsidP="00934AC5">
      <w:pPr>
        <w:spacing w:after="240" w:line="276" w:lineRule="auto"/>
        <w:ind w:firstLine="709"/>
        <w:jc w:val="both"/>
      </w:pPr>
      <w:r w:rsidRPr="00E56A2F">
        <w:t>В границах городского поселения Междуреченский находится один населенный пункт — поселок городского типа Междуреченский. Поселок городского типа Междуреченский является административным центром городского поселения Междуреченский и административным центром Кондинского района.</w:t>
      </w:r>
    </w:p>
    <w:p w:rsidR="00934AC5" w:rsidRPr="00B90A7E" w:rsidRDefault="00934AC5" w:rsidP="00934AC5">
      <w:pPr>
        <w:spacing w:after="240" w:line="276" w:lineRule="auto"/>
        <w:ind w:firstLine="709"/>
        <w:jc w:val="both"/>
      </w:pPr>
      <w:r w:rsidRPr="00B90A7E">
        <w:t>В соответствии с СП 131.13330.2020 «СНиП 23-01-99* Строительная климатология» территория городского поселения Междуреченский Кондинского района расположена в климатическом подрайоне 1В.</w:t>
      </w:r>
    </w:p>
    <w:p w:rsidR="00934AC5" w:rsidRDefault="00934AC5" w:rsidP="00934AC5">
      <w:pPr>
        <w:spacing w:before="240" w:after="240" w:line="276" w:lineRule="auto"/>
        <w:ind w:firstLine="709"/>
        <w:jc w:val="both"/>
      </w:pPr>
      <w:r w:rsidRPr="00AB5CAF">
        <w:t>Учитывая численность населения, поселок городского типа Междуреченский согласно таблице 1 п. 4.4 СП 42.13330 «Градостроительство Планировка и застройка городских и сельских поселений. Актуализированная редакция СНиП 2.07.01-89*», относится к малым городам.</w:t>
      </w:r>
      <w:r>
        <w:t xml:space="preserve"> За восемь лет, с 2016 годы по 2023, численность населения уменьшилась на 162 человека (1,44%) (рисунок 1.7.1).</w:t>
      </w:r>
      <w:bookmarkEnd w:id="19"/>
    </w:p>
    <w:p w:rsidR="00934AC5" w:rsidRDefault="00934AC5" w:rsidP="00934AC5">
      <w:pPr>
        <w:spacing w:before="120" w:after="120" w:line="276" w:lineRule="auto"/>
        <w:jc w:val="both"/>
      </w:pPr>
      <w:r>
        <w:rPr>
          <w:noProof/>
        </w:rPr>
        <w:drawing>
          <wp:inline distT="0" distB="0" distL="0" distR="0" wp14:anchorId="2F6D49A0" wp14:editId="0EAE4C61">
            <wp:extent cx="5934075" cy="2171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4075" cy="2171700"/>
                    </a:xfrm>
                    <a:prstGeom prst="rect">
                      <a:avLst/>
                    </a:prstGeom>
                    <a:noFill/>
                    <a:ln>
                      <a:noFill/>
                    </a:ln>
                  </pic:spPr>
                </pic:pic>
              </a:graphicData>
            </a:graphic>
          </wp:inline>
        </w:drawing>
      </w:r>
    </w:p>
    <w:p w:rsidR="00934AC5" w:rsidRDefault="00934AC5" w:rsidP="00934AC5">
      <w:pPr>
        <w:pStyle w:val="004"/>
        <w:spacing w:after="240"/>
        <w:ind w:firstLine="0"/>
        <w:jc w:val="center"/>
      </w:pPr>
      <w:r w:rsidRPr="000D3409">
        <w:rPr>
          <w:bCs/>
          <w:iCs/>
          <w:lang w:bidi="en-US"/>
        </w:rPr>
        <w:t>Рисунок 1.</w:t>
      </w:r>
      <w:r>
        <w:rPr>
          <w:bCs/>
          <w:iCs/>
          <w:lang w:bidi="en-US"/>
        </w:rPr>
        <w:t>7</w:t>
      </w:r>
      <w:r w:rsidRPr="000D3409">
        <w:rPr>
          <w:bCs/>
          <w:iCs/>
          <w:lang w:bidi="en-US"/>
        </w:rPr>
        <w:t>.1.</w:t>
      </w:r>
      <w:r w:rsidRPr="00A613B8">
        <w:rPr>
          <w:bCs/>
          <w:iCs/>
          <w:lang w:bidi="en-US"/>
        </w:rPr>
        <w:t xml:space="preserve"> Динамика численности населения </w:t>
      </w:r>
      <w:r>
        <w:rPr>
          <w:bCs/>
          <w:iCs/>
          <w:lang w:bidi="en-US"/>
        </w:rPr>
        <w:t xml:space="preserve">городского поселения Междуреченский </w:t>
      </w:r>
      <w:r w:rsidRPr="00A613B8">
        <w:rPr>
          <w:bCs/>
          <w:iCs/>
          <w:lang w:bidi="en-US"/>
        </w:rPr>
        <w:t xml:space="preserve">Кондинского района Ханты-Мансийского автономного округа </w:t>
      </w:r>
      <w:r>
        <w:rPr>
          <w:bCs/>
          <w:iCs/>
          <w:lang w:bidi="en-US"/>
        </w:rPr>
        <w:t>—</w:t>
      </w:r>
      <w:r w:rsidRPr="00A613B8">
        <w:rPr>
          <w:bCs/>
          <w:iCs/>
          <w:lang w:bidi="en-US"/>
        </w:rPr>
        <w:t xml:space="preserve"> Югры в </w:t>
      </w:r>
      <w:r w:rsidRPr="000D3409">
        <w:rPr>
          <w:bCs/>
          <w:iCs/>
          <w:lang w:bidi="en-US"/>
        </w:rPr>
        <w:t>2016–202</w:t>
      </w:r>
      <w:r>
        <w:rPr>
          <w:bCs/>
          <w:iCs/>
          <w:lang w:bidi="en-US"/>
        </w:rPr>
        <w:t>4</w:t>
      </w:r>
      <w:r w:rsidRPr="000D3409">
        <w:rPr>
          <w:bCs/>
          <w:iCs/>
          <w:lang w:bidi="en-US"/>
        </w:rPr>
        <w:t xml:space="preserve"> годах (данные на начало года)</w:t>
      </w:r>
    </w:p>
    <w:p w:rsidR="00934AC5" w:rsidRPr="00AB5CAF" w:rsidRDefault="00934AC5" w:rsidP="00934AC5">
      <w:pPr>
        <w:pStyle w:val="affffffff6"/>
        <w:spacing w:before="240" w:after="240" w:line="288" w:lineRule="auto"/>
        <w:rPr>
          <w:lang w:val="ru-RU"/>
        </w:rPr>
      </w:pPr>
      <w:r w:rsidRPr="00B90A7E">
        <w:rPr>
          <w:lang w:val="ru-RU"/>
        </w:rPr>
        <w:lastRenderedPageBreak/>
        <w:t xml:space="preserve">Характеристика городского поселения Междуреченский Кондинского района Ханты-Мансийского автономного округа </w:t>
      </w:r>
      <w:r w:rsidRPr="00572262">
        <w:rPr>
          <w:lang w:val="ru-RU"/>
        </w:rPr>
        <w:t>—</w:t>
      </w:r>
      <w:r w:rsidRPr="00B90A7E">
        <w:rPr>
          <w:lang w:val="ru-RU"/>
        </w:rPr>
        <w:t xml:space="preserve"> Югры представлена в таблице 1</w:t>
      </w:r>
      <w:r>
        <w:rPr>
          <w:lang w:val="ru-RU"/>
        </w:rPr>
        <w:t>.7.1</w:t>
      </w:r>
      <w:r w:rsidRPr="00B90A7E">
        <w:rPr>
          <w:lang w:val="ru-RU"/>
        </w:rPr>
        <w:t>.</w:t>
      </w:r>
      <w:r w:rsidRPr="00572262">
        <w:rPr>
          <w:lang w:val="ru-RU"/>
        </w:rPr>
        <w:t xml:space="preserve"> </w:t>
      </w:r>
      <w:r w:rsidRPr="00AB5CAF">
        <w:rPr>
          <w:lang w:val="ru-RU"/>
        </w:rPr>
        <w:t xml:space="preserve">Плотность населения городского поселения Междуреченский Кондинского района составляет </w:t>
      </w:r>
      <w:r w:rsidRPr="003949E7">
        <w:rPr>
          <w:bCs/>
          <w:lang w:val="ru-RU"/>
        </w:rPr>
        <w:t>82,75</w:t>
      </w:r>
      <w:r>
        <w:rPr>
          <w:bCs/>
          <w:lang w:val="ru-RU"/>
        </w:rPr>
        <w:t> </w:t>
      </w:r>
      <w:r w:rsidRPr="003949E7">
        <w:rPr>
          <w:lang w:val="ru-RU"/>
        </w:rPr>
        <w:t>человек на кв. км.</w:t>
      </w:r>
    </w:p>
    <w:p w:rsidR="00934AC5" w:rsidRPr="006A5677" w:rsidRDefault="00934AC5" w:rsidP="00934AC5">
      <w:pPr>
        <w:keepNext/>
        <w:spacing w:after="120" w:line="288" w:lineRule="auto"/>
        <w:jc w:val="right"/>
        <w:rPr>
          <w:spacing w:val="-8"/>
          <w:lang w:eastAsia="ar-SA" w:bidi="en-US"/>
        </w:rPr>
      </w:pPr>
      <w:r w:rsidRPr="006A5677">
        <w:rPr>
          <w:spacing w:val="-8"/>
          <w:lang w:eastAsia="ar-SA" w:bidi="en-US"/>
        </w:rPr>
        <w:t>Таблица 1</w:t>
      </w:r>
      <w:r>
        <w:rPr>
          <w:spacing w:val="-8"/>
          <w:lang w:eastAsia="ar-SA" w:bidi="en-US"/>
        </w:rPr>
        <w:t>.7.1</w:t>
      </w:r>
      <w:r w:rsidRPr="006A5677">
        <w:rPr>
          <w:spacing w:val="-8"/>
          <w:lang w:eastAsia="ar-SA" w:bidi="en-US"/>
        </w:rPr>
        <w:t xml:space="preserve">. Характеристика городского поселения Междуреченский Кондинского района Ханты-Мансийского автономного округа — Югры (по данным статистики на начало </w:t>
      </w:r>
      <w:r w:rsidRPr="001C2407">
        <w:rPr>
          <w:spacing w:val="-8"/>
          <w:lang w:eastAsia="ar-SA" w:bidi="en-US"/>
        </w:rPr>
        <w:t>2024</w:t>
      </w:r>
      <w:r w:rsidRPr="006A5677">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1C2625" w:rsidTr="002048E2">
        <w:trPr>
          <w:trHeight w:val="68"/>
        </w:trPr>
        <w:tc>
          <w:tcPr>
            <w:tcW w:w="1701" w:type="dxa"/>
            <w:shd w:val="clear" w:color="auto" w:fill="auto"/>
            <w:vAlign w:val="center"/>
          </w:tcPr>
          <w:p w:rsidR="00934AC5" w:rsidRPr="00E10916" w:rsidRDefault="00934AC5" w:rsidP="002048E2">
            <w:pPr>
              <w:spacing w:line="288" w:lineRule="auto"/>
              <w:ind w:left="-113" w:right="-113"/>
              <w:jc w:val="center"/>
              <w:rPr>
                <w:rFonts w:eastAsia="Calibri"/>
                <w:spacing w:val="-8"/>
                <w:lang w:eastAsia="en-US" w:bidi="en-US"/>
              </w:rPr>
            </w:pPr>
            <w:r w:rsidRPr="00E10916">
              <w:rPr>
                <w:rFonts w:eastAsia="Calibri"/>
                <w:spacing w:val="-8"/>
                <w:lang w:eastAsia="en-US" w:bidi="en-US"/>
              </w:rPr>
              <w:t>Муниципальные образования</w:t>
            </w:r>
          </w:p>
        </w:tc>
        <w:tc>
          <w:tcPr>
            <w:tcW w:w="1560" w:type="dxa"/>
            <w:shd w:val="clear" w:color="auto" w:fill="auto"/>
            <w:vAlign w:val="center"/>
          </w:tcPr>
          <w:p w:rsidR="00934AC5" w:rsidRPr="00E10916" w:rsidRDefault="00934AC5" w:rsidP="002048E2">
            <w:pPr>
              <w:spacing w:line="288" w:lineRule="auto"/>
              <w:ind w:left="-85" w:right="-85"/>
              <w:jc w:val="center"/>
              <w:rPr>
                <w:rFonts w:eastAsia="Calibri"/>
                <w:spacing w:val="-8"/>
                <w:lang w:eastAsia="en-US" w:bidi="en-US"/>
              </w:rPr>
            </w:pPr>
            <w:r w:rsidRPr="00E10916">
              <w:rPr>
                <w:rFonts w:eastAsia="Calibri"/>
                <w:spacing w:val="-8"/>
                <w:lang w:eastAsia="en-US" w:bidi="en-US"/>
              </w:rPr>
              <w:t xml:space="preserve">Статус </w:t>
            </w:r>
            <w:r w:rsidRPr="00E10916">
              <w:rPr>
                <w:rFonts w:eastAsia="Calibri"/>
                <w:spacing w:val="-16"/>
                <w:lang w:eastAsia="en-US" w:bidi="en-US"/>
              </w:rPr>
              <w:t>муниципального</w:t>
            </w:r>
            <w:r w:rsidRPr="00E10916">
              <w:rPr>
                <w:rFonts w:eastAsia="Calibri"/>
                <w:spacing w:val="-8"/>
                <w:lang w:eastAsia="en-US" w:bidi="en-US"/>
              </w:rPr>
              <w:t xml:space="preserve"> образования</w:t>
            </w:r>
          </w:p>
        </w:tc>
        <w:tc>
          <w:tcPr>
            <w:tcW w:w="1430" w:type="dxa"/>
            <w:shd w:val="clear" w:color="auto" w:fill="auto"/>
            <w:vAlign w:val="center"/>
          </w:tcPr>
          <w:p w:rsidR="00934AC5" w:rsidRPr="001C2625" w:rsidRDefault="00934AC5" w:rsidP="002048E2">
            <w:pPr>
              <w:spacing w:line="288" w:lineRule="auto"/>
              <w:jc w:val="center"/>
              <w:rPr>
                <w:rFonts w:eastAsia="Calibri"/>
                <w:lang w:eastAsia="en-US" w:bidi="en-US"/>
              </w:rPr>
            </w:pPr>
            <w:r w:rsidRPr="001C2625">
              <w:rPr>
                <w:rFonts w:eastAsia="Calibri"/>
                <w:lang w:eastAsia="en-US" w:bidi="en-US"/>
              </w:rPr>
              <w:t>Административный центр</w:t>
            </w:r>
          </w:p>
        </w:tc>
        <w:tc>
          <w:tcPr>
            <w:tcW w:w="1111" w:type="dxa"/>
            <w:shd w:val="clear" w:color="auto" w:fill="auto"/>
            <w:vAlign w:val="center"/>
          </w:tcPr>
          <w:p w:rsidR="00934AC5" w:rsidRPr="001C2625" w:rsidRDefault="00934AC5" w:rsidP="002048E2">
            <w:pPr>
              <w:spacing w:line="288" w:lineRule="auto"/>
              <w:ind w:left="-102" w:right="-102"/>
              <w:jc w:val="center"/>
              <w:rPr>
                <w:rFonts w:eastAsia="Calibri"/>
                <w:spacing w:val="-12"/>
                <w:lang w:eastAsia="en-US" w:bidi="en-US"/>
              </w:rPr>
            </w:pPr>
            <w:r w:rsidRPr="001C2625">
              <w:rPr>
                <w:rFonts w:eastAsia="Calibri"/>
                <w:spacing w:val="-12"/>
                <w:lang w:eastAsia="en-US" w:bidi="en-US"/>
              </w:rPr>
              <w:t>Количество населенных пунктов</w:t>
            </w:r>
          </w:p>
        </w:tc>
        <w:tc>
          <w:tcPr>
            <w:tcW w:w="1276" w:type="dxa"/>
            <w:shd w:val="clear" w:color="auto" w:fill="auto"/>
            <w:vAlign w:val="center"/>
          </w:tcPr>
          <w:p w:rsidR="00934AC5" w:rsidRPr="001C2625" w:rsidRDefault="00934AC5" w:rsidP="002048E2">
            <w:pPr>
              <w:spacing w:line="288" w:lineRule="auto"/>
              <w:ind w:left="-102" w:right="-102"/>
              <w:jc w:val="center"/>
              <w:rPr>
                <w:rFonts w:eastAsia="Calibri"/>
                <w:lang w:eastAsia="en-US" w:bidi="en-US"/>
              </w:rPr>
            </w:pPr>
            <w:r w:rsidRPr="001C2625">
              <w:rPr>
                <w:rFonts w:eastAsia="Calibri"/>
                <w:spacing w:val="-8"/>
                <w:lang w:eastAsia="en-US" w:bidi="en-US"/>
              </w:rPr>
              <w:t xml:space="preserve">Численность </w:t>
            </w:r>
            <w:r w:rsidRPr="001C2625">
              <w:rPr>
                <w:rFonts w:eastAsia="Calibri"/>
                <w:lang w:eastAsia="en-US" w:bidi="en-US"/>
              </w:rPr>
              <w:t>населения, чел.</w:t>
            </w:r>
          </w:p>
        </w:tc>
        <w:tc>
          <w:tcPr>
            <w:tcW w:w="1144" w:type="dxa"/>
            <w:shd w:val="clear" w:color="auto" w:fill="auto"/>
            <w:vAlign w:val="center"/>
          </w:tcPr>
          <w:p w:rsidR="00934AC5" w:rsidRPr="001C2625" w:rsidRDefault="00934AC5" w:rsidP="002048E2">
            <w:pPr>
              <w:spacing w:line="288" w:lineRule="auto"/>
              <w:ind w:left="-57" w:right="-57"/>
              <w:jc w:val="center"/>
              <w:rPr>
                <w:rFonts w:eastAsia="Calibri"/>
                <w:vertAlign w:val="superscript"/>
                <w:lang w:eastAsia="en-US" w:bidi="en-US"/>
              </w:rPr>
            </w:pPr>
            <w:r w:rsidRPr="001C2625">
              <w:rPr>
                <w:rFonts w:eastAsia="Calibri"/>
                <w:lang w:eastAsia="en-US" w:bidi="en-US"/>
              </w:rPr>
              <w:t>Площадь, кв. км</w:t>
            </w:r>
          </w:p>
        </w:tc>
        <w:tc>
          <w:tcPr>
            <w:tcW w:w="1134" w:type="dxa"/>
            <w:shd w:val="clear" w:color="auto" w:fill="auto"/>
            <w:vAlign w:val="center"/>
          </w:tcPr>
          <w:p w:rsidR="00934AC5" w:rsidRPr="001C2625" w:rsidRDefault="00934AC5" w:rsidP="002048E2">
            <w:pPr>
              <w:spacing w:line="288" w:lineRule="auto"/>
              <w:ind w:left="-57" w:right="-57"/>
              <w:jc w:val="center"/>
              <w:rPr>
                <w:rFonts w:eastAsia="Calibri"/>
                <w:spacing w:val="-8"/>
                <w:vertAlign w:val="superscript"/>
                <w:lang w:eastAsia="en-US" w:bidi="en-US"/>
              </w:rPr>
            </w:pPr>
            <w:r w:rsidRPr="001C2625">
              <w:rPr>
                <w:rFonts w:eastAsia="Calibri"/>
                <w:spacing w:val="-8"/>
                <w:lang w:eastAsia="en-US" w:bidi="en-US"/>
              </w:rPr>
              <w:t>Плотность населения, чел./кв.км</w:t>
            </w:r>
          </w:p>
        </w:tc>
      </w:tr>
      <w:tr w:rsidR="00934AC5" w:rsidRPr="001C2625" w:rsidTr="002048E2">
        <w:trPr>
          <w:trHeight w:val="68"/>
        </w:trPr>
        <w:tc>
          <w:tcPr>
            <w:tcW w:w="1701" w:type="dxa"/>
            <w:shd w:val="clear" w:color="auto" w:fill="auto"/>
            <w:vAlign w:val="center"/>
          </w:tcPr>
          <w:p w:rsidR="00934AC5" w:rsidRPr="0010648C" w:rsidRDefault="00934AC5" w:rsidP="002048E2">
            <w:pPr>
              <w:spacing w:line="288" w:lineRule="auto"/>
              <w:ind w:left="-113" w:right="-113"/>
              <w:jc w:val="center"/>
              <w:rPr>
                <w:rFonts w:eastAsia="Calibri"/>
                <w:spacing w:val="-10"/>
                <w:lang w:eastAsia="en-US" w:bidi="en-US"/>
              </w:rPr>
            </w:pPr>
            <w:r w:rsidRPr="0010648C">
              <w:rPr>
                <w:rFonts w:eastAsia="Calibri"/>
                <w:spacing w:val="-10"/>
                <w:lang w:eastAsia="en-US" w:bidi="en-US"/>
              </w:rPr>
              <w:t>Междуреченский</w:t>
            </w:r>
          </w:p>
        </w:tc>
        <w:tc>
          <w:tcPr>
            <w:tcW w:w="1560" w:type="dxa"/>
            <w:shd w:val="clear" w:color="auto" w:fill="auto"/>
            <w:vAlign w:val="center"/>
          </w:tcPr>
          <w:p w:rsidR="00934AC5" w:rsidRPr="001C2625" w:rsidRDefault="00934AC5" w:rsidP="002048E2">
            <w:pPr>
              <w:spacing w:line="288" w:lineRule="auto"/>
              <w:jc w:val="center"/>
            </w:pPr>
            <w:r w:rsidRPr="001C2625">
              <w:t>городское поселение</w:t>
            </w:r>
          </w:p>
        </w:tc>
        <w:tc>
          <w:tcPr>
            <w:tcW w:w="1430" w:type="dxa"/>
            <w:shd w:val="clear" w:color="auto" w:fill="auto"/>
            <w:vAlign w:val="center"/>
          </w:tcPr>
          <w:p w:rsidR="00934AC5" w:rsidRPr="001C2625" w:rsidRDefault="00934AC5" w:rsidP="002048E2">
            <w:pPr>
              <w:spacing w:line="288" w:lineRule="auto"/>
              <w:ind w:left="-57" w:right="-57"/>
              <w:jc w:val="center"/>
            </w:pPr>
            <w:r w:rsidRPr="001C2625">
              <w:t>пгт Междуреченский</w:t>
            </w:r>
          </w:p>
        </w:tc>
        <w:tc>
          <w:tcPr>
            <w:tcW w:w="1111" w:type="dxa"/>
            <w:shd w:val="clear" w:color="auto" w:fill="auto"/>
            <w:vAlign w:val="center"/>
          </w:tcPr>
          <w:p w:rsidR="00934AC5" w:rsidRPr="001C2625" w:rsidRDefault="00934AC5" w:rsidP="002048E2">
            <w:pPr>
              <w:spacing w:line="288" w:lineRule="auto"/>
              <w:jc w:val="center"/>
            </w:pPr>
            <w:r w:rsidRPr="001C2625">
              <w:rPr>
                <w:color w:val="000000"/>
              </w:rPr>
              <w:t>1</w:t>
            </w:r>
          </w:p>
        </w:tc>
        <w:tc>
          <w:tcPr>
            <w:tcW w:w="1276" w:type="dxa"/>
            <w:shd w:val="clear" w:color="auto" w:fill="auto"/>
            <w:vAlign w:val="center"/>
          </w:tcPr>
          <w:p w:rsidR="00934AC5" w:rsidRPr="001C2625" w:rsidRDefault="00934AC5" w:rsidP="002048E2">
            <w:pPr>
              <w:spacing w:line="288" w:lineRule="auto"/>
              <w:jc w:val="center"/>
              <w:rPr>
                <w:highlight w:val="yellow"/>
              </w:rPr>
            </w:pPr>
            <w:r w:rsidRPr="001C2625">
              <w:rPr>
                <w:color w:val="000000"/>
              </w:rPr>
              <w:t>11079</w:t>
            </w:r>
          </w:p>
        </w:tc>
        <w:tc>
          <w:tcPr>
            <w:tcW w:w="1144" w:type="dxa"/>
            <w:shd w:val="clear" w:color="auto" w:fill="auto"/>
            <w:vAlign w:val="center"/>
          </w:tcPr>
          <w:p w:rsidR="00934AC5" w:rsidRPr="001C2625" w:rsidRDefault="00934AC5" w:rsidP="002048E2">
            <w:pPr>
              <w:spacing w:line="288" w:lineRule="auto"/>
              <w:jc w:val="center"/>
              <w:rPr>
                <w:color w:val="000000"/>
                <w:highlight w:val="yellow"/>
              </w:rPr>
            </w:pPr>
            <w:r w:rsidRPr="001C2625">
              <w:rPr>
                <w:bCs/>
              </w:rPr>
              <w:t>133,89</w:t>
            </w:r>
          </w:p>
        </w:tc>
        <w:tc>
          <w:tcPr>
            <w:tcW w:w="1134" w:type="dxa"/>
            <w:shd w:val="clear" w:color="auto" w:fill="auto"/>
            <w:vAlign w:val="center"/>
          </w:tcPr>
          <w:p w:rsidR="00934AC5" w:rsidRPr="001C2625" w:rsidRDefault="00934AC5" w:rsidP="002048E2">
            <w:pPr>
              <w:spacing w:line="288" w:lineRule="auto"/>
              <w:jc w:val="center"/>
              <w:rPr>
                <w:color w:val="000000"/>
                <w:highlight w:val="yellow"/>
              </w:rPr>
            </w:pPr>
            <w:r w:rsidRPr="001C2625">
              <w:rPr>
                <w:bCs/>
              </w:rPr>
              <w:t>82,75</w:t>
            </w:r>
          </w:p>
        </w:tc>
      </w:tr>
    </w:tbl>
    <w:p w:rsidR="00934AC5" w:rsidRPr="009066BE" w:rsidRDefault="00934AC5" w:rsidP="00934AC5">
      <w:pPr>
        <w:spacing w:line="288" w:lineRule="auto"/>
        <w:sectPr w:rsidR="00934AC5" w:rsidRPr="009066BE" w:rsidSect="002048E2">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20" w:name="_Toc216863444"/>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20"/>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городского </w:t>
      </w:r>
      <w:r>
        <w:rPr>
          <w:rFonts w:eastAsia="Calibri"/>
          <w:spacing w:val="-2"/>
          <w:szCs w:val="28"/>
        </w:rPr>
        <w:t>поселения</w:t>
      </w:r>
      <w:r w:rsidRPr="00B947C7">
        <w:rPr>
          <w:rFonts w:eastAsia="Calibri"/>
          <w:spacing w:val="-2"/>
          <w:szCs w:val="28"/>
        </w:rPr>
        <w:t>, указанным в пункте ст. 23 Градостроительного кодекса РФ, объектами благоустройства территории, иными объектами местного значения городского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1"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Pr="00F3350F">
        <w:rPr>
          <w:szCs w:val="23"/>
          <w:lang w:eastAsia="ar-SA" w:bidi="en-US"/>
        </w:rPr>
        <w:t xml:space="preserve"> </w:t>
      </w:r>
      <w:r w:rsidRPr="00F3350F">
        <w:rPr>
          <w:rFonts w:hint="eastAsia"/>
          <w:szCs w:val="23"/>
          <w:lang w:eastAsia="ar-SA" w:bidi="en-US"/>
        </w:rPr>
        <w:t>местного</w:t>
      </w:r>
      <w:r w:rsidRPr="00F3350F">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Pr="00F3350F">
        <w:rPr>
          <w:szCs w:val="23"/>
          <w:lang w:eastAsia="ar-SA" w:bidi="en-US"/>
        </w:rPr>
        <w:t xml:space="preserve"> </w:t>
      </w:r>
      <w:r w:rsidRPr="00000196">
        <w:t>Закон</w:t>
      </w:r>
      <w:r>
        <w:t>а</w:t>
      </w:r>
      <w:r w:rsidRPr="00000196">
        <w:t xml:space="preserve"> </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1"/>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тепло-,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МВт включительно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внеквартальные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r w:rsidRPr="005B5CB2">
        <w:rPr>
          <w:szCs w:val="23"/>
          <w:lang w:eastAsia="ar-SA" w:bidi="en-US"/>
        </w:rPr>
        <w:t xml:space="preserve"> </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r w:rsidRPr="005B5CB2">
        <w:rPr>
          <w:szCs w:val="23"/>
          <w:lang w:eastAsia="ar-SA" w:bidi="en-US"/>
        </w:rPr>
        <w:t xml:space="preserve"> </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2048E2">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2" w:name="_Toc216863445"/>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2"/>
      <w:r w:rsidRPr="002E1EAE">
        <w:rPr>
          <w:rFonts w:ascii="Times New Roman" w:hAnsi="Times New Roman" w:cs="Times New Roman"/>
          <w:bCs w:val="0"/>
          <w:color w:val="auto"/>
          <w:sz w:val="24"/>
          <w:szCs w:val="24"/>
        </w:rPr>
        <w:t xml:space="preserve"> </w:t>
      </w:r>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Pr="00263DB6">
        <w:rPr>
          <w:szCs w:val="28"/>
          <w:lang w:eastAsia="en-US"/>
        </w:rPr>
        <w:t xml:space="preserve"> </w:t>
      </w:r>
      <w:r>
        <w:rPr>
          <w:szCs w:val="28"/>
        </w:rPr>
        <w:t>городского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Pr>
          <w:szCs w:val="28"/>
        </w:rPr>
        <w:t>городского поселения</w:t>
      </w:r>
      <w:r w:rsidRPr="00263DB6">
        <w:rPr>
          <w:szCs w:val="28"/>
        </w:rPr>
        <w:t>.</w:t>
      </w:r>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городского поселения не могут превышать этих предельных значений, устанавливаемых региональными нормативами градостроительного проектирования. </w:t>
      </w:r>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w:t>
      </w:r>
      <w:r>
        <w:rPr>
          <w:spacing w:val="-4"/>
          <w:szCs w:val="28"/>
        </w:rPr>
        <w:t xml:space="preserve">городского поселения Междуреченский </w:t>
      </w:r>
      <w:r w:rsidRPr="00616EA9">
        <w:rPr>
          <w:spacing w:val="-4"/>
          <w:szCs w:val="28"/>
        </w:rPr>
        <w:t>Кондинского района Ханты-Мансийского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2048E2">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3" w:name="_Toc216863446"/>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3"/>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4" w:name="_Hlk169767539"/>
      <w:r>
        <w:rPr>
          <w:lang w:val="ru-RU"/>
        </w:rPr>
        <w:t xml:space="preserve">в соответствии с Региональными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4"/>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5" w:name="_Hlk164163219"/>
      <w:r w:rsidRPr="003C63B3">
        <w:rPr>
          <w:lang w:val="ru-RU"/>
        </w:rPr>
        <w:t>РД 34.20.185-94</w:t>
      </w:r>
      <w:bookmarkEnd w:id="25"/>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6" w:name="_Toc164763393"/>
      <w:bookmarkStart w:id="27" w:name="_Toc216863447"/>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6"/>
      <w:bookmarkEnd w:id="27"/>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Pr>
          <w:lang w:val="ru-RU"/>
        </w:rPr>
        <w:t>городского поселения</w:t>
      </w:r>
      <w:r w:rsidRPr="00687337">
        <w:rPr>
          <w:lang w:val="ru-RU"/>
        </w:rPr>
        <w:t xml:space="preserve"> в области теплоснабжения установлены</w:t>
      </w:r>
      <w:r>
        <w:rPr>
          <w:lang w:val="ru-RU"/>
        </w:rPr>
        <w:t xml:space="preserve"> 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8" w:name="_Hlk164163261"/>
      <w:r w:rsidRPr="00687337">
        <w:rPr>
          <w:lang w:val="ru-RU"/>
        </w:rPr>
        <w:t>Федерального закона от 27.07.2010 № 190-ФЗ «О теплоснабжении».</w:t>
      </w:r>
      <w:bookmarkEnd w:id="28"/>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городского округа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w:t>
      </w:r>
      <w:r>
        <w:rPr>
          <w:lang w:val="ru-RU"/>
        </w:rPr>
        <w:t> </w:t>
      </w:r>
      <w:r w:rsidRPr="00687337">
        <w:rPr>
          <w:lang w:val="ru-RU"/>
        </w:rPr>
        <w:t>12.35, 12.36 СП</w:t>
      </w:r>
      <w:r>
        <w:rPr>
          <w:lang w:val="ru-RU"/>
        </w:rPr>
        <w:t> </w:t>
      </w:r>
      <w:r w:rsidRPr="00687337">
        <w:rPr>
          <w:lang w:val="ru-RU"/>
        </w:rPr>
        <w:t>42.13330.2016.</w:t>
      </w:r>
      <w:r w:rsidRPr="003C63B3">
        <w:rPr>
          <w:lang w:val="ru-RU"/>
        </w:rPr>
        <w:t xml:space="preserve"> </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9" w:name="bookmark22"/>
      <w:bookmarkStart w:id="30" w:name="bookmark23"/>
      <w:bookmarkStart w:id="31" w:name="_Toc216863448"/>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9"/>
      <w:bookmarkEnd w:id="30"/>
      <w:bookmarkEnd w:id="31"/>
    </w:p>
    <w:p w:rsidR="00934AC5" w:rsidRPr="00667230" w:rsidRDefault="00934AC5" w:rsidP="00934AC5">
      <w:pPr>
        <w:pStyle w:val="affffffff6"/>
        <w:spacing w:after="240" w:line="276" w:lineRule="auto"/>
        <w:rPr>
          <w:lang w:val="ru-RU"/>
        </w:rPr>
      </w:pPr>
      <w:bookmarkStart w:id="32" w:name="bookmark15"/>
      <w:bookmarkStart w:id="33"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4" w:name="_Hlk164163232"/>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4"/>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5" w:name="_Toc164763394"/>
      <w:bookmarkStart w:id="36" w:name="_Toc216863449"/>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5"/>
      <w:bookmarkEnd w:id="36"/>
    </w:p>
    <w:p w:rsidR="00934AC5" w:rsidRPr="00DE6C19" w:rsidRDefault="00934AC5" w:rsidP="00934AC5">
      <w:pPr>
        <w:pStyle w:val="affffffff6"/>
        <w:spacing w:after="240" w:line="276" w:lineRule="auto"/>
        <w:rPr>
          <w:lang w:val="ru-RU"/>
        </w:rPr>
      </w:pPr>
      <w:bookmarkStart w:id="37" w:name="bookmark20"/>
      <w:bookmarkStart w:id="38"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Pr>
          <w:lang w:val="ru-RU"/>
        </w:rPr>
        <w:t>городского поселения</w:t>
      </w:r>
      <w:r w:rsidRPr="00DE6C19">
        <w:rPr>
          <w:lang w:val="ru-RU"/>
        </w:rPr>
        <w:t xml:space="preserve"> в области водоснабжения установлены </w:t>
      </w:r>
      <w:bookmarkStart w:id="39" w:name="_Hlk164163697"/>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9"/>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40" w:name="_Toc164763395"/>
      <w:bookmarkStart w:id="41" w:name="_Toc216863450"/>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7"/>
      <w:bookmarkEnd w:id="38"/>
      <w:bookmarkEnd w:id="40"/>
      <w:bookmarkEnd w:id="41"/>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Pr>
          <w:lang w:val="ru-RU"/>
        </w:rPr>
        <w:t>городского округа</w:t>
      </w:r>
      <w:r w:rsidRPr="00DE6C19">
        <w:rPr>
          <w:lang w:val="ru-RU"/>
        </w:rPr>
        <w:t xml:space="preserve"> в области водоотведения установлены </w:t>
      </w:r>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Pr="00DE6C19">
        <w:rPr>
          <w:lang w:val="ru-RU"/>
        </w:rPr>
        <w:t xml:space="preserve"> </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2" w:name="_Toc216863451"/>
      <w:bookmarkEnd w:id="32"/>
      <w:bookmarkEnd w:id="33"/>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Pr="00D03878">
        <w:rPr>
          <w:sz w:val="24"/>
          <w:szCs w:val="24"/>
        </w:rPr>
        <w:t xml:space="preserve"> </w:t>
      </w:r>
      <w:r w:rsidRPr="00590D5F">
        <w:rPr>
          <w:sz w:val="24"/>
          <w:szCs w:val="24"/>
        </w:rPr>
        <w:t>местного значения в области автомобильных дорог</w:t>
      </w:r>
      <w:bookmarkEnd w:id="42"/>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территорий </w:t>
      </w:r>
      <w:r>
        <w:rPr>
          <w:spacing w:val="-4"/>
          <w:lang w:val="ru-RU"/>
        </w:rPr>
        <w:t>городского поселения Междуреченский</w:t>
      </w:r>
      <w:r w:rsidRPr="00E7082F">
        <w:rPr>
          <w:spacing w:val="-4"/>
          <w:lang w:val="ru-RU"/>
        </w:rPr>
        <w:t xml:space="preserve"> с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городского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значения </w:t>
      </w:r>
      <w:r>
        <w:rPr>
          <w:spacing w:val="-4"/>
          <w:lang w:val="ru-RU"/>
        </w:rPr>
        <w:t>муниципального образования</w:t>
      </w:r>
      <w:r w:rsidRPr="00465EC4">
        <w:rPr>
          <w:spacing w:val="-4"/>
          <w:lang w:val="ru-RU"/>
        </w:rPr>
        <w:t xml:space="preserve">,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Pr="00756059">
        <w:rPr>
          <w:spacing w:val="4"/>
          <w:lang w:val="ru-RU"/>
        </w:rPr>
        <w:t xml:space="preserve"> </w:t>
      </w:r>
      <w:r>
        <w:rPr>
          <w:spacing w:val="-4"/>
          <w:lang w:val="ru-RU"/>
        </w:rPr>
        <w:t xml:space="preserve">городского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Pr="00B643FE">
        <w:rPr>
          <w:spacing w:val="-8"/>
        </w:rPr>
        <w:t>городского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Pr="00F50D2F">
        <w:rPr>
          <w:spacing w:val="-4"/>
        </w:rPr>
        <w:t>городского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Pr="00F50D2F">
        <w:rPr>
          <w:spacing w:val="-4"/>
        </w:rPr>
        <w:t>городского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Расчетный показатель максимально допустимого уровня территориальной доступности автомобильных дорог местного значения в границах городского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3" w:name="_Toc216863452"/>
      <w:r w:rsidRPr="00785468">
        <w:rPr>
          <w:sz w:val="24"/>
          <w:szCs w:val="24"/>
        </w:rPr>
        <w:t>1.</w:t>
      </w:r>
      <w:r>
        <w:rPr>
          <w:sz w:val="24"/>
          <w:szCs w:val="24"/>
        </w:rPr>
        <w:t>9</w:t>
      </w:r>
      <w:r w:rsidRPr="00785468">
        <w:rPr>
          <w:sz w:val="24"/>
          <w:szCs w:val="24"/>
        </w:rPr>
        <w:t>.</w:t>
      </w:r>
      <w:r w:rsidR="00991256">
        <w:rPr>
          <w:sz w:val="24"/>
          <w:szCs w:val="24"/>
        </w:rPr>
        <w:t>3</w:t>
      </w:r>
      <w:r w:rsidRPr="00785468">
        <w:rPr>
          <w:sz w:val="24"/>
          <w:szCs w:val="24"/>
        </w:rPr>
        <w:t>. В области физической культуры и спорта</w:t>
      </w:r>
      <w:bookmarkEnd w:id="43"/>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r>
        <w:rPr>
          <w:szCs w:val="24"/>
          <w:lang w:bidi="ru-RU"/>
        </w:rPr>
        <w:t xml:space="preserve"> </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4" w:name="bookmark3"/>
      <w:bookmarkStart w:id="45" w:name="bookmark4"/>
      <w:bookmarkStart w:id="46" w:name="_Toc216863453"/>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991256">
        <w:rPr>
          <w:color w:val="000000"/>
          <w:sz w:val="24"/>
          <w:szCs w:val="24"/>
          <w:lang w:bidi="ru-RU"/>
        </w:rPr>
        <w:t>4</w:t>
      </w:r>
      <w:r w:rsidRPr="00C67A94">
        <w:rPr>
          <w:color w:val="000000"/>
          <w:sz w:val="24"/>
          <w:szCs w:val="24"/>
          <w:lang w:bidi="ru-RU"/>
        </w:rPr>
        <w:t>. В области культуры и искусства</w:t>
      </w:r>
      <w:bookmarkEnd w:id="44"/>
      <w:bookmarkEnd w:id="45"/>
      <w:bookmarkEnd w:id="46"/>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r w:rsidRPr="00360E9E">
        <w:rPr>
          <w:rFonts w:eastAsia="Calibri"/>
          <w:szCs w:val="28"/>
        </w:rPr>
        <w:t xml:space="preserve"> </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w:t>
      </w:r>
      <w:r w:rsidRPr="00100CA1">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7"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7"/>
      <w:r w:rsidRPr="003E6D7F">
        <w:rPr>
          <w:rFonts w:ascii="Times New Roman" w:hAnsi="Times New Roman" w:cs="Times New Roman"/>
          <w:sz w:val="24"/>
          <w:szCs w:val="24"/>
        </w:rPr>
        <w:t>.</w:t>
      </w:r>
      <w:bookmarkStart w:id="48" w:name="bookmark13"/>
      <w:bookmarkStart w:id="49"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50" w:name="_Toc216863454"/>
      <w:bookmarkEnd w:id="48"/>
      <w:bookmarkEnd w:id="49"/>
      <w:r w:rsidRPr="00963BBB">
        <w:rPr>
          <w:rFonts w:eastAsiaTheme="majorEastAsia" w:cs="Times New Roman"/>
          <w:bCs w:val="0"/>
          <w:spacing w:val="4"/>
          <w:sz w:val="24"/>
          <w:szCs w:val="24"/>
          <w:lang w:eastAsia="ru-RU"/>
        </w:rPr>
        <w:lastRenderedPageBreak/>
        <w:t>1.9.</w:t>
      </w:r>
      <w:r w:rsidR="00991256">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50"/>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значения </w:t>
      </w:r>
      <w:r>
        <w:rPr>
          <w:spacing w:val="-4"/>
        </w:rPr>
        <w:t xml:space="preserve">городского поселения Междуреченский </w:t>
      </w:r>
      <w:r w:rsidRPr="001E6C5B">
        <w:rPr>
          <w:bCs/>
          <w:spacing w:val="-2"/>
        </w:rPr>
        <w:t>Кондинского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r w:rsidRPr="00AF5A3B">
        <w:rPr>
          <w:lang w:eastAsia="ar-SA" w:bidi="en-US"/>
        </w:rPr>
        <w:t xml:space="preserve"> </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6863455"/>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991256">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Pr="000815A7">
        <w:rPr>
          <w:rFonts w:eastAsiaTheme="majorEastAsia" w:cs="Times New Roman"/>
          <w:bCs w:val="0"/>
          <w:sz w:val="24"/>
          <w:szCs w:val="24"/>
          <w:lang w:eastAsia="ru-RU"/>
        </w:rPr>
        <w:t>городского поселения</w:t>
      </w:r>
      <w:bookmarkEnd w:id="51"/>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2" w:name="_Toc21686345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99125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2"/>
    </w:p>
    <w:p w:rsidR="00934AC5" w:rsidRPr="00A17F12" w:rsidRDefault="00934AC5" w:rsidP="00934AC5">
      <w:pPr>
        <w:spacing w:before="240" w:after="240" w:line="276" w:lineRule="auto"/>
        <w:ind w:firstLine="709"/>
        <w:jc w:val="both"/>
        <w:rPr>
          <w:lang w:eastAsia="ar-SA" w:bidi="en-US"/>
        </w:rPr>
      </w:pPr>
      <w:r w:rsidRPr="00A17F12">
        <w:rPr>
          <w:lang w:eastAsia="ar-SA" w:bidi="en-US"/>
        </w:rPr>
        <w:t>Расчетные показатели среднего уровня обеспеченности объектами местного значения городского поселения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малоэтажная жилая застройка — застройка многоквартирными жилыми домами высотой до 4 этажей включая мансардный,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895677">
        <w:rPr>
          <w:rFonts w:eastAsia="Calibri"/>
          <w:szCs w:val="28"/>
        </w:rPr>
        <w:t>среднеэтажная жилая застройка — застройка многоквартирными жилыми домами высотой от 5 до 8 этажей включая мансардный.</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3" w:name="OLE_LINK22"/>
      <w:bookmarkStart w:id="54" w:name="OLE_LINK31"/>
      <w:bookmarkStart w:id="55"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3"/>
    <w:bookmarkEnd w:id="54"/>
    <w:bookmarkEnd w:id="55"/>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/г</w:t>
      </w:r>
      <w:r>
        <w:rPr>
          <w:rFonts w:eastAsiaTheme="minorEastAsia" w:cstheme="minorBidi"/>
          <w:szCs w:val="22"/>
          <w:lang w:eastAsia="zh-CN"/>
        </w:rPr>
        <w:t>а</w:t>
      </w:r>
      <w:r w:rsidRPr="00B13A47">
        <w:rPr>
          <w:rFonts w:eastAsiaTheme="minorEastAsia" w:cstheme="minorBidi"/>
          <w:szCs w:val="22"/>
          <w:lang w:eastAsia="zh-CN"/>
        </w:rPr>
        <w:t>.</w:t>
      </w:r>
      <w:r w:rsidRPr="00BA3F0D">
        <w:rPr>
          <w:rFonts w:eastAsia="Calibri"/>
          <w:spacing w:val="-2"/>
          <w:lang w:eastAsia="en-US"/>
        </w:rPr>
        <w:t xml:space="preserve"> </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6" w:name="_Toc216863457"/>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99125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6"/>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а также</w:t>
      </w:r>
      <w:r w:rsidRPr="0071636B">
        <w:rPr>
          <w:spacing w:val="-2"/>
        </w:rPr>
        <w:t xml:space="preserve"> </w:t>
      </w:r>
      <w:r w:rsidRPr="0071636B">
        <w:rPr>
          <w:rFonts w:ascii="Times New Roman" w:hAnsi="Times New Roman" w:cs="Times New Roman"/>
          <w:spacing w:val="-2"/>
          <w:sz w:val="24"/>
          <w:szCs w:val="24"/>
        </w:rPr>
        <w:t>с пунктом 9.10 СП 42.13330.2016.</w:t>
      </w:r>
      <w:r w:rsidRPr="0071636B">
        <w:rPr>
          <w:spacing w:val="-2"/>
        </w:rPr>
        <w:t xml:space="preserve"> </w:t>
      </w:r>
      <w:r w:rsidRPr="0071636B">
        <w:rPr>
          <w:rFonts w:ascii="Times New Roman" w:hAnsi="Times New Roman" w:cs="Times New Roman"/>
          <w:spacing w:val="-2"/>
          <w:sz w:val="24"/>
          <w:szCs w:val="24"/>
        </w:rPr>
        <w:t>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7" w:name="bookmark26"/>
      <w:bookmarkStart w:id="58" w:name="bookmark27"/>
      <w:bookmarkStart w:id="59" w:name="_Toc216863458"/>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991256">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7"/>
      <w:bookmarkEnd w:id="58"/>
      <w:r w:rsidRPr="009A4617">
        <w:rPr>
          <w:color w:val="000000"/>
          <w:sz w:val="24"/>
          <w:szCs w:val="24"/>
          <w:lang w:bidi="ru-RU"/>
        </w:rPr>
        <w:t>Объекты местного значения в области захоронений</w:t>
      </w:r>
      <w:bookmarkEnd w:id="59"/>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1.9.8.3.1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1.9.8.3.1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2048E2">
        <w:trPr>
          <w:trHeight w:val="1269"/>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934AC5" w:rsidRPr="0095267F" w:rsidRDefault="00934AC5" w:rsidP="002048E2">
            <w:pPr>
              <w:spacing w:line="276" w:lineRule="auto"/>
              <w:ind w:left="-105"/>
              <w:contextualSpacing/>
              <w:jc w:val="center"/>
            </w:pPr>
            <w:r w:rsidRPr="0095267F">
              <w:t>Наименование организации, тип объекта</w:t>
            </w:r>
          </w:p>
        </w:tc>
        <w:tc>
          <w:tcPr>
            <w:tcW w:w="3119" w:type="dxa"/>
            <w:tcBorders>
              <w:top w:val="single" w:sz="4" w:space="0" w:color="auto"/>
              <w:left w:val="nil"/>
              <w:bottom w:val="single" w:sz="4" w:space="0" w:color="auto"/>
              <w:right w:val="single" w:sz="4" w:space="0" w:color="auto"/>
            </w:tcBorders>
            <w:shd w:val="clear" w:color="auto" w:fill="auto"/>
          </w:tcPr>
          <w:p w:rsidR="00934AC5" w:rsidRPr="0095267F" w:rsidRDefault="00934AC5" w:rsidP="002048E2">
            <w:pPr>
              <w:pStyle w:val="affffffff6"/>
              <w:spacing w:line="276" w:lineRule="auto"/>
              <w:ind w:left="-102" w:right="-108" w:firstLine="0"/>
              <w:jc w:val="center"/>
              <w:rPr>
                <w:lang w:val="ru-RU"/>
              </w:rPr>
            </w:pPr>
            <w:r w:rsidRPr="0095267F">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shd w:val="clear" w:color="auto" w:fill="auto"/>
            <w:vAlign w:val="center"/>
          </w:tcPr>
          <w:p w:rsidR="00934AC5" w:rsidRPr="0095267F" w:rsidRDefault="00934AC5" w:rsidP="002048E2">
            <w:pPr>
              <w:spacing w:line="276" w:lineRule="auto"/>
              <w:contextualSpacing/>
              <w:jc w:val="center"/>
            </w:pPr>
            <w:r w:rsidRPr="0095267F">
              <w:t>Расчетный показатель минимально допустимого уровня обеспеченности</w:t>
            </w:r>
          </w:p>
        </w:tc>
      </w:tr>
      <w:tr w:rsidR="00934AC5" w:rsidRPr="006D73C1" w:rsidTr="002048E2">
        <w:trPr>
          <w:trHeight w:val="467"/>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934AC5" w:rsidRPr="0095267F" w:rsidRDefault="00934AC5" w:rsidP="002048E2">
            <w:pPr>
              <w:spacing w:line="276" w:lineRule="auto"/>
              <w:ind w:left="-105"/>
              <w:contextualSpacing/>
              <w:jc w:val="center"/>
            </w:pPr>
            <w:r w:rsidRPr="0095267F">
              <w:t>Места погребения</w:t>
            </w:r>
          </w:p>
        </w:tc>
        <w:tc>
          <w:tcPr>
            <w:tcW w:w="3119" w:type="dxa"/>
            <w:tcBorders>
              <w:top w:val="single" w:sz="4" w:space="0" w:color="auto"/>
              <w:left w:val="nil"/>
              <w:bottom w:val="single" w:sz="4" w:space="0" w:color="auto"/>
              <w:right w:val="single" w:sz="4" w:space="0" w:color="auto"/>
            </w:tcBorders>
            <w:shd w:val="clear" w:color="auto" w:fill="auto"/>
            <w:vAlign w:val="center"/>
          </w:tcPr>
          <w:p w:rsidR="00934AC5" w:rsidRPr="0095267F" w:rsidRDefault="00934AC5" w:rsidP="002048E2">
            <w:pPr>
              <w:pStyle w:val="affffffff6"/>
              <w:spacing w:line="276" w:lineRule="auto"/>
              <w:ind w:left="-101" w:right="-107" w:firstLine="0"/>
              <w:jc w:val="center"/>
              <w:rPr>
                <w:lang w:val="ru-RU"/>
              </w:rPr>
            </w:pPr>
            <w:r>
              <w:rPr>
                <w:lang w:val="ru-RU"/>
              </w:rPr>
              <w:t>н</w:t>
            </w:r>
            <w:r w:rsidRPr="0095267F">
              <w:t>е нормируется</w:t>
            </w:r>
          </w:p>
        </w:tc>
        <w:tc>
          <w:tcPr>
            <w:tcW w:w="3856" w:type="dxa"/>
            <w:tcBorders>
              <w:top w:val="single" w:sz="4" w:space="0" w:color="auto"/>
              <w:left w:val="nil"/>
              <w:bottom w:val="single" w:sz="4" w:space="0" w:color="auto"/>
              <w:right w:val="single" w:sz="4" w:space="0" w:color="auto"/>
            </w:tcBorders>
            <w:shd w:val="clear" w:color="auto" w:fill="auto"/>
            <w:vAlign w:val="center"/>
          </w:tcPr>
          <w:p w:rsidR="00934AC5" w:rsidRPr="009F4B91" w:rsidRDefault="00934AC5" w:rsidP="002048E2">
            <w:pPr>
              <w:pStyle w:val="ConsPlusNormal"/>
              <w:spacing w:line="276" w:lineRule="auto"/>
              <w:jc w:val="center"/>
              <w:rPr>
                <w:rFonts w:ascii="Times New Roman" w:hAnsi="Times New Roman" w:cs="Times New Roman"/>
                <w:spacing w:val="-4"/>
                <w:sz w:val="24"/>
                <w:szCs w:val="24"/>
              </w:rPr>
            </w:pPr>
            <w:r w:rsidRPr="009F4B91">
              <w:rPr>
                <w:rFonts w:ascii="Times New Roman" w:hAnsi="Times New Roman" w:cs="Times New Roman"/>
                <w:spacing w:val="-4"/>
                <w:sz w:val="24"/>
                <w:szCs w:val="24"/>
              </w:rPr>
              <w:t>Кладбища смешанного и традиционного захоронения — 0,24</w:t>
            </w:r>
            <w:r>
              <w:rPr>
                <w:rFonts w:ascii="Times New Roman" w:hAnsi="Times New Roman" w:cs="Times New Roman"/>
                <w:spacing w:val="-4"/>
                <w:sz w:val="24"/>
                <w:szCs w:val="24"/>
              </w:rPr>
              <w:t> </w:t>
            </w:r>
            <w:r w:rsidRPr="009F4B91">
              <w:rPr>
                <w:rFonts w:ascii="Times New Roman" w:hAnsi="Times New Roman" w:cs="Times New Roman"/>
                <w:spacing w:val="-4"/>
                <w:sz w:val="24"/>
                <w:szCs w:val="24"/>
              </w:rPr>
              <w:t>га на 1 тыс. чел.</w:t>
            </w:r>
          </w:p>
        </w:tc>
      </w:tr>
      <w:tr w:rsidR="00934AC5" w:rsidRPr="006D73C1" w:rsidTr="002048E2">
        <w:trPr>
          <w:trHeight w:val="555"/>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934AC5" w:rsidRPr="00DF45B9" w:rsidRDefault="00934AC5" w:rsidP="002048E2">
            <w:pPr>
              <w:spacing w:line="276" w:lineRule="auto"/>
              <w:ind w:left="-108"/>
              <w:contextualSpacing/>
              <w:jc w:val="center"/>
              <w:rPr>
                <w:spacing w:val="-4"/>
              </w:rPr>
            </w:pPr>
            <w:r w:rsidRPr="00DF45B9">
              <w:rPr>
                <w:spacing w:val="-4"/>
              </w:rPr>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shd w:val="clear" w:color="auto" w:fill="auto"/>
            <w:vAlign w:val="center"/>
          </w:tcPr>
          <w:p w:rsidR="00934AC5" w:rsidRPr="0095267F" w:rsidRDefault="00934AC5" w:rsidP="002048E2">
            <w:pPr>
              <w:spacing w:line="276" w:lineRule="auto"/>
              <w:ind w:left="-101" w:right="-107"/>
              <w:contextualSpacing/>
              <w:jc w:val="center"/>
            </w:pPr>
            <w:r>
              <w:t>н</w:t>
            </w:r>
            <w:r w:rsidRPr="0095267F">
              <w:t>е нормируется</w:t>
            </w:r>
          </w:p>
        </w:tc>
        <w:tc>
          <w:tcPr>
            <w:tcW w:w="3856" w:type="dxa"/>
            <w:tcBorders>
              <w:top w:val="single" w:sz="4" w:space="0" w:color="auto"/>
              <w:left w:val="nil"/>
              <w:bottom w:val="single" w:sz="4" w:space="0" w:color="auto"/>
              <w:right w:val="single" w:sz="4" w:space="0" w:color="auto"/>
            </w:tcBorders>
            <w:shd w:val="clear" w:color="auto" w:fill="auto"/>
            <w:vAlign w:val="center"/>
          </w:tcPr>
          <w:p w:rsidR="00934AC5" w:rsidRPr="00DF45B9" w:rsidRDefault="00934AC5" w:rsidP="002048E2">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DF45B9">
              <w:rPr>
                <w:rFonts w:ascii="Times New Roman" w:eastAsia="Times New Roman" w:hAnsi="Times New Roman" w:cs="Times New Roman"/>
                <w:spacing w:val="-4"/>
                <w:sz w:val="24"/>
                <w:szCs w:val="24"/>
                <w:lang w:eastAsia="ru-RU"/>
              </w:rPr>
              <w:t>Кладбища для погребения после кремации</w:t>
            </w:r>
            <w:r>
              <w:rPr>
                <w:rFonts w:ascii="Times New Roman" w:eastAsia="Times New Roman" w:hAnsi="Times New Roman" w:cs="Times New Roman"/>
                <w:spacing w:val="-4"/>
                <w:sz w:val="24"/>
                <w:szCs w:val="24"/>
                <w:lang w:eastAsia="ru-RU"/>
              </w:rPr>
              <w:t> </w:t>
            </w:r>
            <w:r w:rsidRPr="00DF45B9">
              <w:rPr>
                <w:rFonts w:ascii="Times New Roman" w:eastAsia="Times New Roman" w:hAnsi="Times New Roman" w:cs="Times New Roman"/>
                <w:spacing w:val="-4"/>
                <w:sz w:val="24"/>
                <w:szCs w:val="24"/>
                <w:lang w:eastAsia="ru-RU"/>
              </w:rPr>
              <w:t>—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2048E2">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ладбищ урновых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6863459"/>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sidRPr="00913B54">
        <w:rPr>
          <w:rFonts w:eastAsiaTheme="minorHAnsi"/>
          <w:lang w:eastAsia="en-US"/>
        </w:rPr>
        <w:t xml:space="preserve"> </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3174A6">
        <w:rPr>
          <w:rFonts w:eastAsiaTheme="minorHAnsi"/>
          <w:lang w:eastAsia="en-US"/>
        </w:rPr>
        <w:t>СП 30-102-99</w:t>
      </w:r>
      <w:bookmarkEnd w:id="61"/>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934AC5">
      <w:pPr>
        <w:autoSpaceDE w:val="0"/>
        <w:autoSpaceDN w:val="0"/>
        <w:adjustRightInd w:val="0"/>
        <w:spacing w:after="120" w:line="276" w:lineRule="auto"/>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2048E2">
        <w:trPr>
          <w:trHeight w:val="635"/>
        </w:trPr>
        <w:tc>
          <w:tcPr>
            <w:tcW w:w="5557" w:type="dxa"/>
            <w:vAlign w:val="center"/>
          </w:tcPr>
          <w:p w:rsidR="00934AC5" w:rsidRDefault="00934AC5" w:rsidP="002048E2">
            <w:pPr>
              <w:spacing w:line="276" w:lineRule="auto"/>
              <w:jc w:val="center"/>
              <w:rPr>
                <w:rFonts w:eastAsiaTheme="minorHAnsi"/>
                <w:highlight w:val="yellow"/>
                <w:lang w:eastAsia="en-US"/>
              </w:rPr>
            </w:pPr>
            <w:r w:rsidRPr="00513EDB">
              <w:rPr>
                <w:rFonts w:eastAsiaTheme="minorHAnsi"/>
                <w:lang w:eastAsia="en-US"/>
              </w:rPr>
              <w:t>Здания (земельные участки) учреждений и предприятий обслуживания</w:t>
            </w:r>
          </w:p>
        </w:tc>
        <w:tc>
          <w:tcPr>
            <w:tcW w:w="3679" w:type="dxa"/>
            <w:vAlign w:val="center"/>
          </w:tcPr>
          <w:p w:rsidR="00934AC5" w:rsidRDefault="00934AC5" w:rsidP="002048E2">
            <w:pPr>
              <w:spacing w:line="276" w:lineRule="auto"/>
              <w:jc w:val="center"/>
              <w:rPr>
                <w:rFonts w:eastAsiaTheme="minorHAnsi"/>
                <w:highlight w:val="yellow"/>
                <w:lang w:eastAsia="en-US"/>
              </w:rPr>
            </w:pPr>
            <w:r w:rsidRPr="00513EDB">
              <w:rPr>
                <w:rFonts w:eastAsiaTheme="minorHAnsi"/>
                <w:lang w:eastAsia="en-US"/>
              </w:rPr>
              <w:t>Минимальные расстояния до красной линии, м</w:t>
            </w:r>
          </w:p>
        </w:tc>
      </w:tr>
      <w:tr w:rsidR="00934AC5" w:rsidTr="002048E2">
        <w:trPr>
          <w:trHeight w:val="635"/>
        </w:trPr>
        <w:tc>
          <w:tcPr>
            <w:tcW w:w="5557" w:type="dxa"/>
            <w:vAlign w:val="center"/>
          </w:tcPr>
          <w:p w:rsidR="00934AC5" w:rsidRDefault="00934AC5" w:rsidP="002048E2">
            <w:pPr>
              <w:spacing w:line="276" w:lineRule="auto"/>
              <w:rPr>
                <w:rFonts w:eastAsiaTheme="minorHAnsi"/>
                <w:highlight w:val="yellow"/>
                <w:lang w:eastAsia="en-US"/>
              </w:rPr>
            </w:pPr>
            <w:r w:rsidRPr="00513EDB">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416F1C" w:rsidRDefault="00934AC5" w:rsidP="002048E2">
            <w:pPr>
              <w:spacing w:line="276" w:lineRule="auto"/>
              <w:jc w:val="center"/>
              <w:rPr>
                <w:rFonts w:eastAsiaTheme="minorHAnsi"/>
                <w:lang w:eastAsia="en-US"/>
              </w:rPr>
            </w:pPr>
            <w:r w:rsidRPr="00416F1C">
              <w:rPr>
                <w:rFonts w:eastAsiaTheme="minorHAnsi"/>
                <w:lang w:eastAsia="en-US"/>
              </w:rPr>
              <w:t>25</w:t>
            </w:r>
          </w:p>
        </w:tc>
      </w:tr>
      <w:tr w:rsidR="00934AC5" w:rsidTr="002048E2">
        <w:trPr>
          <w:trHeight w:val="635"/>
        </w:trPr>
        <w:tc>
          <w:tcPr>
            <w:tcW w:w="5557" w:type="dxa"/>
            <w:vAlign w:val="center"/>
          </w:tcPr>
          <w:p w:rsidR="00934AC5" w:rsidRDefault="00934AC5" w:rsidP="002048E2">
            <w:pPr>
              <w:spacing w:line="276" w:lineRule="auto"/>
              <w:rPr>
                <w:rFonts w:eastAsiaTheme="minorHAnsi"/>
                <w:highlight w:val="yellow"/>
                <w:lang w:eastAsia="en-US"/>
              </w:rPr>
            </w:pPr>
            <w:r w:rsidRPr="00513EDB">
              <w:rPr>
                <w:rFonts w:eastAsiaTheme="minorHAnsi"/>
                <w:lang w:eastAsia="en-US"/>
              </w:rPr>
              <w:t>Пожарные депо</w:t>
            </w:r>
          </w:p>
        </w:tc>
        <w:tc>
          <w:tcPr>
            <w:tcW w:w="3679" w:type="dxa"/>
            <w:vAlign w:val="center"/>
          </w:tcPr>
          <w:p w:rsidR="00934AC5" w:rsidRPr="00416F1C" w:rsidRDefault="00934AC5" w:rsidP="002048E2">
            <w:pPr>
              <w:spacing w:line="276" w:lineRule="auto"/>
              <w:jc w:val="center"/>
              <w:rPr>
                <w:rFonts w:eastAsiaTheme="minorHAnsi"/>
                <w:lang w:eastAsia="en-US"/>
              </w:rPr>
            </w:pPr>
            <w:r w:rsidRPr="00416F1C">
              <w:rPr>
                <w:rFonts w:eastAsiaTheme="minorHAnsi"/>
                <w:lang w:eastAsia="en-US"/>
              </w:rPr>
              <w:t>10</w:t>
            </w:r>
          </w:p>
        </w:tc>
      </w:tr>
      <w:tr w:rsidR="00934AC5" w:rsidTr="002048E2">
        <w:trPr>
          <w:trHeight w:val="635"/>
        </w:trPr>
        <w:tc>
          <w:tcPr>
            <w:tcW w:w="5557" w:type="dxa"/>
            <w:vAlign w:val="center"/>
          </w:tcPr>
          <w:p w:rsidR="00934AC5" w:rsidRDefault="00934AC5" w:rsidP="002048E2">
            <w:pPr>
              <w:spacing w:line="276" w:lineRule="auto"/>
              <w:rPr>
                <w:rFonts w:eastAsiaTheme="minorHAnsi"/>
                <w:highlight w:val="yellow"/>
                <w:lang w:eastAsia="en-US"/>
              </w:rPr>
            </w:pPr>
            <w:r w:rsidRPr="00513EDB">
              <w:rPr>
                <w:rFonts w:eastAsiaTheme="minorHAnsi"/>
                <w:lang w:eastAsia="en-US"/>
              </w:rPr>
              <w:t>Кладбища традиционного захоронения</w:t>
            </w:r>
          </w:p>
        </w:tc>
        <w:tc>
          <w:tcPr>
            <w:tcW w:w="3679" w:type="dxa"/>
            <w:vAlign w:val="center"/>
          </w:tcPr>
          <w:p w:rsidR="00934AC5" w:rsidRPr="00416F1C" w:rsidRDefault="00934AC5" w:rsidP="002048E2">
            <w:pPr>
              <w:spacing w:line="276" w:lineRule="auto"/>
              <w:jc w:val="center"/>
              <w:rPr>
                <w:rFonts w:eastAsiaTheme="minorHAnsi"/>
                <w:lang w:eastAsia="en-US"/>
              </w:rPr>
            </w:pPr>
            <w:r w:rsidRPr="00416F1C">
              <w:rPr>
                <w:rFonts w:eastAsiaTheme="minorHAnsi"/>
                <w:lang w:eastAsia="en-US"/>
              </w:rPr>
              <w:t>6</w:t>
            </w:r>
          </w:p>
        </w:tc>
      </w:tr>
      <w:tr w:rsidR="00934AC5" w:rsidTr="002048E2">
        <w:trPr>
          <w:trHeight w:val="635"/>
        </w:trPr>
        <w:tc>
          <w:tcPr>
            <w:tcW w:w="5557" w:type="dxa"/>
            <w:vAlign w:val="center"/>
          </w:tcPr>
          <w:p w:rsidR="00934AC5" w:rsidRDefault="00934AC5" w:rsidP="002048E2">
            <w:pPr>
              <w:spacing w:line="276" w:lineRule="auto"/>
              <w:rPr>
                <w:rFonts w:eastAsiaTheme="minorHAnsi"/>
                <w:highlight w:val="yellow"/>
                <w:lang w:eastAsia="en-US"/>
              </w:rPr>
            </w:pPr>
            <w:r w:rsidRPr="00416F1C">
              <w:rPr>
                <w:rFonts w:eastAsiaTheme="minorHAnsi"/>
                <w:lang w:eastAsia="en-US"/>
              </w:rPr>
              <w:t>Кладбища для погребения после кремации</w:t>
            </w:r>
          </w:p>
        </w:tc>
        <w:tc>
          <w:tcPr>
            <w:tcW w:w="3679" w:type="dxa"/>
            <w:vAlign w:val="center"/>
          </w:tcPr>
          <w:p w:rsidR="00934AC5" w:rsidRPr="00416F1C" w:rsidRDefault="00934AC5" w:rsidP="002048E2">
            <w:pPr>
              <w:spacing w:line="276" w:lineRule="auto"/>
              <w:jc w:val="center"/>
              <w:rPr>
                <w:rFonts w:eastAsiaTheme="minorHAnsi"/>
                <w:lang w:eastAsia="en-US"/>
              </w:rPr>
            </w:pPr>
            <w:r w:rsidRPr="00416F1C">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2048E2">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6863460"/>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2"/>
    </w:p>
    <w:p w:rsidR="00934AC5" w:rsidRPr="00913B54" w:rsidRDefault="00934AC5" w:rsidP="00934AC5">
      <w:pPr>
        <w:pStyle w:val="12"/>
        <w:spacing w:after="240" w:line="288" w:lineRule="auto"/>
        <w:ind w:firstLine="567"/>
        <w:jc w:val="both"/>
        <w:rPr>
          <w:bCs w:val="0"/>
          <w:i/>
          <w:iCs/>
        </w:rPr>
      </w:pPr>
      <w:bookmarkStart w:id="63" w:name="_Toc216863461"/>
      <w:r w:rsidRPr="00913B54">
        <w:rPr>
          <w:bCs w:val="0"/>
        </w:rPr>
        <w:t>1.</w:t>
      </w:r>
      <w:r>
        <w:rPr>
          <w:bCs w:val="0"/>
        </w:rPr>
        <w:t>11</w:t>
      </w:r>
      <w:r w:rsidRPr="00913B54">
        <w:rPr>
          <w:bCs w:val="0"/>
        </w:rPr>
        <w:t>.</w:t>
      </w:r>
      <w:r>
        <w:rPr>
          <w:bCs w:val="0"/>
        </w:rPr>
        <w:t>1.</w:t>
      </w:r>
      <w:r w:rsidRPr="00913B54">
        <w:rPr>
          <w:bCs w:val="0"/>
        </w:rPr>
        <w:t xml:space="preserve"> </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F24C45">
        <w:rPr>
          <w:rFonts w:eastAsia="Calibri"/>
          <w:szCs w:val="28"/>
        </w:rPr>
        <w:t>СН 2.2.4/2.1.8.562-96</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F24C45">
        <w:rPr>
          <w:rFonts w:eastAsia="Calibri"/>
          <w:szCs w:val="28"/>
        </w:rPr>
        <w:t>СанПиН 2.1.6.1032-01</w:t>
      </w:r>
      <w:bookmarkEnd w:id="65"/>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F24C45">
        <w:rPr>
          <w:rFonts w:eastAsia="Calibri"/>
          <w:szCs w:val="28"/>
        </w:rPr>
        <w:t>СанПиН 2.1.8/2.2.4.1383-03</w:t>
      </w:r>
      <w:bookmarkEnd w:id="66"/>
      <w:r w:rsidRPr="00F24C45">
        <w:rPr>
          <w:rFonts w:eastAsia="Calibri"/>
          <w:szCs w:val="28"/>
        </w:rPr>
        <w:t xml:space="preserve">, </w:t>
      </w:r>
      <w:bookmarkStart w:id="67" w:name="_Hlk164164165"/>
      <w:r w:rsidRPr="00F24C45">
        <w:rPr>
          <w:rFonts w:eastAsia="Calibri"/>
          <w:szCs w:val="28"/>
        </w:rPr>
        <w:t>СанПиН 2.1.8/2.2.4.1190-03</w:t>
      </w:r>
      <w:bookmarkEnd w:id="67"/>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8" w:name="_Hlk164164177"/>
      <w:r w:rsidRPr="00F24C45">
        <w:rPr>
          <w:rFonts w:eastAsia="Calibri"/>
          <w:szCs w:val="28"/>
        </w:rPr>
        <w:t>СП 32.13330.2018</w:t>
      </w:r>
      <w:bookmarkEnd w:id="68"/>
      <w:r w:rsidRPr="00F24C45">
        <w:rPr>
          <w:rFonts w:eastAsia="Calibri"/>
          <w:szCs w:val="28"/>
        </w:rPr>
        <w:t xml:space="preserve">. </w:t>
      </w:r>
    </w:p>
    <w:p w:rsidR="00934AC5" w:rsidRDefault="00934AC5" w:rsidP="00934AC5">
      <w:pPr>
        <w:pStyle w:val="affffffff6"/>
        <w:spacing w:line="276" w:lineRule="auto"/>
        <w:ind w:left="720" w:firstLine="0"/>
        <w:jc w:val="right"/>
        <w:rPr>
          <w:lang w:val="ru-RU"/>
        </w:rPr>
        <w:sectPr w:rsidR="00934AC5" w:rsidSect="002048E2">
          <w:headerReference w:type="default" r:id="rId11"/>
          <w:footerReference w:type="default" r:id="rId12"/>
          <w:pgSz w:w="11906" w:h="16838"/>
          <w:pgMar w:top="1134" w:right="851" w:bottom="1134" w:left="1701" w:header="708" w:footer="708" w:gutter="0"/>
          <w:cols w:space="708"/>
          <w:titlePg/>
          <w:docGrid w:linePitch="360"/>
        </w:sectPr>
      </w:pPr>
    </w:p>
    <w:p w:rsidR="00934AC5" w:rsidRDefault="00934AC5" w:rsidP="00934AC5">
      <w:pPr>
        <w:pStyle w:val="affffffff6"/>
        <w:spacing w:after="120"/>
        <w:ind w:left="720" w:firstLine="0"/>
        <w:jc w:val="right"/>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2048E2">
        <w:tc>
          <w:tcPr>
            <w:tcW w:w="1313" w:type="pct"/>
            <w:shd w:val="clear" w:color="auto" w:fill="auto"/>
            <w:vAlign w:val="center"/>
          </w:tcPr>
          <w:p w:rsidR="00934AC5" w:rsidRPr="004765FF" w:rsidRDefault="00934AC5" w:rsidP="002048E2">
            <w:pPr>
              <w:pStyle w:val="affffffff6"/>
              <w:ind w:left="-113" w:right="-91" w:firstLine="0"/>
              <w:jc w:val="center"/>
              <w:rPr>
                <w:lang w:val="ru-RU"/>
              </w:rPr>
            </w:pPr>
            <w:r w:rsidRPr="004765FF">
              <w:rPr>
                <w:lang w:val="ru-RU"/>
              </w:rPr>
              <w:t>Функциональная зона</w:t>
            </w:r>
          </w:p>
        </w:tc>
        <w:tc>
          <w:tcPr>
            <w:tcW w:w="438" w:type="pct"/>
            <w:shd w:val="clear" w:color="auto" w:fill="auto"/>
            <w:vAlign w:val="center"/>
          </w:tcPr>
          <w:p w:rsidR="00934AC5" w:rsidRPr="004765FF" w:rsidRDefault="00934AC5" w:rsidP="002048E2">
            <w:pPr>
              <w:pStyle w:val="affffffff6"/>
              <w:spacing w:line="216" w:lineRule="auto"/>
              <w:ind w:left="-113" w:right="-113" w:firstLine="0"/>
              <w:jc w:val="center"/>
              <w:rPr>
                <w:lang w:val="ru-RU"/>
              </w:rPr>
            </w:pPr>
            <w:r w:rsidRPr="004765FF">
              <w:rPr>
                <w:lang w:val="ru-RU"/>
              </w:rPr>
              <w:t>Максимальный уровень звукового воздействия, дБА</w:t>
            </w:r>
          </w:p>
        </w:tc>
        <w:tc>
          <w:tcPr>
            <w:tcW w:w="879" w:type="pct"/>
            <w:shd w:val="clear" w:color="auto" w:fill="auto"/>
            <w:vAlign w:val="center"/>
          </w:tcPr>
          <w:p w:rsidR="00934AC5" w:rsidRPr="004765FF" w:rsidRDefault="00934AC5" w:rsidP="002048E2">
            <w:pPr>
              <w:pStyle w:val="affffffff6"/>
              <w:spacing w:line="216" w:lineRule="auto"/>
              <w:ind w:left="-84" w:right="-72" w:firstLine="0"/>
              <w:jc w:val="center"/>
              <w:rPr>
                <w:lang w:val="ru-RU"/>
              </w:rPr>
            </w:pPr>
            <w:r w:rsidRPr="004765FF">
              <w:rPr>
                <w:lang w:val="ru-RU"/>
              </w:rPr>
              <w:t>Максимальный уровень загрязнения атмосферного воздуха (предельно допустимые концентрации (ПДК)</w:t>
            </w:r>
          </w:p>
        </w:tc>
        <w:tc>
          <w:tcPr>
            <w:tcW w:w="977" w:type="pct"/>
            <w:shd w:val="clear" w:color="auto" w:fill="auto"/>
            <w:vAlign w:val="center"/>
          </w:tcPr>
          <w:p w:rsidR="00934AC5" w:rsidRPr="004765FF" w:rsidRDefault="00934AC5" w:rsidP="002048E2">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объектов</w:t>
            </w:r>
            <w:r>
              <w:rPr>
                <w:spacing w:val="-4"/>
                <w:lang w:val="ru-RU"/>
              </w:rPr>
              <w:t xml:space="preserve"> </w:t>
            </w:r>
            <w:r w:rsidRPr="003E3B81">
              <w:rPr>
                <w:spacing w:val="-4"/>
                <w:lang w:val="ru-RU"/>
              </w:rPr>
              <w:t>(предельно допустимые уровни (ПДУ)</w:t>
            </w:r>
          </w:p>
        </w:tc>
        <w:tc>
          <w:tcPr>
            <w:tcW w:w="1393" w:type="pct"/>
            <w:shd w:val="clear" w:color="auto" w:fill="auto"/>
            <w:vAlign w:val="center"/>
          </w:tcPr>
          <w:p w:rsidR="00934AC5" w:rsidRPr="004765FF" w:rsidRDefault="00934AC5" w:rsidP="002048E2">
            <w:pPr>
              <w:pStyle w:val="affffffff6"/>
              <w:ind w:left="-106" w:right="-36" w:firstLine="0"/>
              <w:jc w:val="center"/>
              <w:rPr>
                <w:lang w:val="ru-RU"/>
              </w:rPr>
            </w:pPr>
            <w:r w:rsidRPr="004765FF">
              <w:rPr>
                <w:lang w:val="ru-RU"/>
              </w:rPr>
              <w:t>Загрязнённость сточных вод</w:t>
            </w:r>
          </w:p>
        </w:tc>
      </w:tr>
      <w:tr w:rsidR="00934AC5" w:rsidRPr="004765FF" w:rsidTr="002048E2">
        <w:trPr>
          <w:trHeight w:val="105"/>
        </w:trPr>
        <w:tc>
          <w:tcPr>
            <w:tcW w:w="5000" w:type="pct"/>
            <w:gridSpan w:val="5"/>
            <w:shd w:val="clear" w:color="auto" w:fill="auto"/>
            <w:vAlign w:val="center"/>
          </w:tcPr>
          <w:p w:rsidR="00934AC5" w:rsidRPr="004765FF" w:rsidRDefault="00934AC5" w:rsidP="002048E2">
            <w:pPr>
              <w:pStyle w:val="affffffff6"/>
              <w:ind w:left="-57" w:right="-57" w:firstLine="0"/>
              <w:rPr>
                <w:lang w:val="ru-RU"/>
              </w:rPr>
            </w:pPr>
            <w:r w:rsidRPr="004765FF">
              <w:rPr>
                <w:lang w:val="ru-RU"/>
              </w:rPr>
              <w:t>Жилые зоны:</w:t>
            </w:r>
          </w:p>
        </w:tc>
      </w:tr>
      <w:tr w:rsidR="00934AC5" w:rsidRPr="004765FF" w:rsidTr="002048E2">
        <w:trPr>
          <w:trHeight w:val="309"/>
        </w:trPr>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малоэтажная застройка</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55</w:t>
            </w:r>
          </w:p>
        </w:tc>
        <w:tc>
          <w:tcPr>
            <w:tcW w:w="879" w:type="pct"/>
            <w:vMerge w:val="restart"/>
            <w:shd w:val="clear" w:color="auto" w:fill="auto"/>
            <w:vAlign w:val="center"/>
          </w:tcPr>
          <w:p w:rsidR="00934AC5" w:rsidRPr="004765FF" w:rsidRDefault="00934AC5" w:rsidP="002048E2">
            <w:pPr>
              <w:pStyle w:val="affffffff6"/>
              <w:ind w:left="-84" w:right="-72" w:firstLine="0"/>
              <w:jc w:val="center"/>
              <w:rPr>
                <w:lang w:val="ru-RU"/>
              </w:rPr>
            </w:pPr>
            <w:r w:rsidRPr="004765FF">
              <w:rPr>
                <w:lang w:val="ru-RU"/>
              </w:rPr>
              <w:t>1 ПДК</w:t>
            </w:r>
          </w:p>
        </w:tc>
        <w:tc>
          <w:tcPr>
            <w:tcW w:w="977" w:type="pct"/>
            <w:vMerge w:val="restart"/>
            <w:shd w:val="clear" w:color="auto" w:fill="auto"/>
            <w:vAlign w:val="center"/>
          </w:tcPr>
          <w:p w:rsidR="00934AC5" w:rsidRPr="004765FF" w:rsidRDefault="00934AC5" w:rsidP="002048E2">
            <w:pPr>
              <w:pStyle w:val="affffffff6"/>
              <w:ind w:firstLine="0"/>
              <w:jc w:val="center"/>
              <w:rPr>
                <w:lang w:val="ru-RU"/>
              </w:rPr>
            </w:pPr>
            <w:r w:rsidRPr="004765FF">
              <w:rPr>
                <w:lang w:val="ru-RU"/>
              </w:rPr>
              <w:t>1 ПДУ</w:t>
            </w:r>
          </w:p>
        </w:tc>
        <w:tc>
          <w:tcPr>
            <w:tcW w:w="1393" w:type="pct"/>
            <w:vMerge w:val="restar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Выпуск в городской коллектор с последующей очисткой на городских КОС</w:t>
            </w:r>
          </w:p>
        </w:tc>
      </w:tr>
      <w:tr w:rsidR="00934AC5" w:rsidRPr="004765FF" w:rsidTr="002048E2">
        <w:trPr>
          <w:trHeight w:val="70"/>
        </w:trPr>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многоэтажная застройка</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55</w:t>
            </w:r>
          </w:p>
        </w:tc>
        <w:tc>
          <w:tcPr>
            <w:tcW w:w="879" w:type="pct"/>
            <w:vMerge/>
            <w:shd w:val="clear" w:color="auto" w:fill="auto"/>
            <w:vAlign w:val="center"/>
          </w:tcPr>
          <w:p w:rsidR="00934AC5" w:rsidRPr="004765FF" w:rsidRDefault="00934AC5" w:rsidP="002048E2">
            <w:pPr>
              <w:pStyle w:val="affffffff6"/>
              <w:ind w:left="-84" w:right="-72" w:firstLine="0"/>
              <w:jc w:val="center"/>
              <w:rPr>
                <w:lang w:val="ru-RU"/>
              </w:rPr>
            </w:pPr>
          </w:p>
        </w:tc>
        <w:tc>
          <w:tcPr>
            <w:tcW w:w="977" w:type="pct"/>
            <w:vMerge/>
            <w:shd w:val="clear" w:color="auto" w:fill="auto"/>
            <w:vAlign w:val="center"/>
          </w:tcPr>
          <w:p w:rsidR="00934AC5" w:rsidRPr="004765FF" w:rsidRDefault="00934AC5" w:rsidP="002048E2">
            <w:pPr>
              <w:pStyle w:val="affffffff6"/>
              <w:ind w:firstLine="0"/>
              <w:jc w:val="center"/>
              <w:rPr>
                <w:lang w:val="ru-RU"/>
              </w:rPr>
            </w:pPr>
          </w:p>
        </w:tc>
        <w:tc>
          <w:tcPr>
            <w:tcW w:w="1393" w:type="pct"/>
            <w:vMerge/>
            <w:shd w:val="clear" w:color="auto" w:fill="auto"/>
            <w:vAlign w:val="center"/>
          </w:tcPr>
          <w:p w:rsidR="00934AC5" w:rsidRPr="004765FF" w:rsidRDefault="00934AC5" w:rsidP="002048E2">
            <w:pPr>
              <w:pStyle w:val="affffffff6"/>
              <w:ind w:left="-57" w:right="-57" w:firstLine="0"/>
              <w:rPr>
                <w:lang w:val="ru-RU"/>
              </w:rPr>
            </w:pPr>
          </w:p>
        </w:tc>
      </w:tr>
      <w:tr w:rsidR="00934AC5" w:rsidRPr="004765FF" w:rsidTr="002048E2">
        <w:trPr>
          <w:trHeight w:val="70"/>
        </w:trPr>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ночное время суток (23.00-7.00)</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45</w:t>
            </w:r>
          </w:p>
        </w:tc>
        <w:tc>
          <w:tcPr>
            <w:tcW w:w="879" w:type="pct"/>
            <w:vMerge/>
            <w:shd w:val="clear" w:color="auto" w:fill="auto"/>
            <w:vAlign w:val="center"/>
          </w:tcPr>
          <w:p w:rsidR="00934AC5" w:rsidRPr="004765FF" w:rsidRDefault="00934AC5" w:rsidP="002048E2">
            <w:pPr>
              <w:pStyle w:val="affffffff6"/>
              <w:ind w:left="-84" w:right="-72" w:firstLine="0"/>
              <w:jc w:val="center"/>
              <w:rPr>
                <w:lang w:val="ru-RU"/>
              </w:rPr>
            </w:pPr>
          </w:p>
        </w:tc>
        <w:tc>
          <w:tcPr>
            <w:tcW w:w="977" w:type="pct"/>
            <w:vMerge/>
            <w:shd w:val="clear" w:color="auto" w:fill="auto"/>
            <w:vAlign w:val="center"/>
          </w:tcPr>
          <w:p w:rsidR="00934AC5" w:rsidRPr="004765FF" w:rsidRDefault="00934AC5" w:rsidP="002048E2">
            <w:pPr>
              <w:pStyle w:val="affffffff6"/>
              <w:ind w:firstLine="0"/>
              <w:jc w:val="center"/>
              <w:rPr>
                <w:lang w:val="ru-RU"/>
              </w:rPr>
            </w:pPr>
          </w:p>
        </w:tc>
        <w:tc>
          <w:tcPr>
            <w:tcW w:w="1393" w:type="pct"/>
            <w:vMerge/>
            <w:shd w:val="clear" w:color="auto" w:fill="auto"/>
            <w:vAlign w:val="center"/>
          </w:tcPr>
          <w:p w:rsidR="00934AC5" w:rsidRPr="004765FF" w:rsidRDefault="00934AC5" w:rsidP="002048E2">
            <w:pPr>
              <w:pStyle w:val="affffffff6"/>
              <w:ind w:left="-57" w:right="-57" w:firstLine="0"/>
              <w:rPr>
                <w:lang w:val="ru-RU"/>
              </w:rPr>
            </w:pPr>
          </w:p>
        </w:tc>
      </w:tr>
      <w:tr w:rsidR="00934AC5" w:rsidRPr="004765FF" w:rsidTr="002048E2">
        <w:trPr>
          <w:trHeight w:val="849"/>
        </w:trPr>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Общественно-деловые зоны</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60</w:t>
            </w:r>
          </w:p>
        </w:tc>
        <w:tc>
          <w:tcPr>
            <w:tcW w:w="879" w:type="pct"/>
            <w:shd w:val="clear" w:color="auto" w:fill="auto"/>
            <w:vAlign w:val="center"/>
          </w:tcPr>
          <w:p w:rsidR="00934AC5" w:rsidRPr="004765FF" w:rsidRDefault="00934AC5" w:rsidP="002048E2">
            <w:pPr>
              <w:pStyle w:val="affffffff6"/>
              <w:ind w:left="-84" w:right="-72" w:firstLine="0"/>
              <w:jc w:val="center"/>
              <w:rPr>
                <w:lang w:val="ru-RU"/>
              </w:rPr>
            </w:pPr>
            <w:r w:rsidRPr="004765FF">
              <w:rPr>
                <w:lang w:val="ru-RU"/>
              </w:rPr>
              <w:t>1 ПДК</w:t>
            </w:r>
          </w:p>
        </w:tc>
        <w:tc>
          <w:tcPr>
            <w:tcW w:w="977" w:type="pct"/>
            <w:shd w:val="clear" w:color="auto" w:fill="auto"/>
            <w:vAlign w:val="center"/>
          </w:tcPr>
          <w:p w:rsidR="00934AC5" w:rsidRPr="004765FF" w:rsidRDefault="00934AC5" w:rsidP="002048E2">
            <w:pPr>
              <w:pStyle w:val="affffffff6"/>
              <w:ind w:firstLine="0"/>
              <w:jc w:val="center"/>
              <w:rPr>
                <w:lang w:val="ru-RU"/>
              </w:rPr>
            </w:pPr>
            <w:r w:rsidRPr="004765FF">
              <w:rPr>
                <w:lang w:val="ru-RU"/>
              </w:rPr>
              <w:t>1 ПДУ</w:t>
            </w:r>
          </w:p>
        </w:tc>
        <w:tc>
          <w:tcPr>
            <w:tcW w:w="139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Выпуск в городской коллектор с последующей очисткой на городских КОС</w:t>
            </w:r>
          </w:p>
        </w:tc>
      </w:tr>
      <w:tr w:rsidR="00934AC5" w:rsidRPr="004765FF" w:rsidTr="002048E2">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Производственные зоны</w:t>
            </w:r>
          </w:p>
        </w:tc>
        <w:tc>
          <w:tcPr>
            <w:tcW w:w="438" w:type="pct"/>
            <w:shd w:val="clear" w:color="auto" w:fill="auto"/>
            <w:vAlign w:val="center"/>
          </w:tcPr>
          <w:p w:rsidR="00934AC5" w:rsidRPr="00B83A4D" w:rsidRDefault="00934AC5" w:rsidP="002048E2">
            <w:pPr>
              <w:pStyle w:val="affffffff6"/>
              <w:ind w:left="-113" w:right="-113" w:firstLine="0"/>
              <w:jc w:val="center"/>
              <w:rPr>
                <w:spacing w:val="-4"/>
                <w:lang w:val="ru-RU"/>
              </w:rPr>
            </w:pPr>
            <w:r w:rsidRPr="00B83A4D">
              <w:rPr>
                <w:spacing w:val="-4"/>
                <w:lang w:val="ru-RU"/>
              </w:rPr>
              <w:t xml:space="preserve">Нормируется по границе </w:t>
            </w:r>
            <w:r w:rsidRPr="00B83A4D">
              <w:rPr>
                <w:spacing w:val="-8"/>
                <w:lang w:val="ru-RU"/>
              </w:rPr>
              <w:t>объединенной</w:t>
            </w:r>
            <w:r w:rsidRPr="00B83A4D">
              <w:rPr>
                <w:spacing w:val="-6"/>
                <w:lang w:val="ru-RU"/>
              </w:rPr>
              <w:t xml:space="preserve"> СЗЗ 70</w:t>
            </w:r>
          </w:p>
        </w:tc>
        <w:tc>
          <w:tcPr>
            <w:tcW w:w="879" w:type="pct"/>
            <w:shd w:val="clear" w:color="auto" w:fill="auto"/>
            <w:vAlign w:val="center"/>
          </w:tcPr>
          <w:p w:rsidR="00934AC5" w:rsidRPr="004765FF" w:rsidRDefault="00934AC5" w:rsidP="002048E2">
            <w:pPr>
              <w:pStyle w:val="affffffff6"/>
              <w:ind w:left="-84" w:right="-72" w:firstLine="0"/>
              <w:jc w:val="center"/>
              <w:rPr>
                <w:lang w:val="ru-RU"/>
              </w:rPr>
            </w:pPr>
            <w:r w:rsidRPr="004765FF">
              <w:rPr>
                <w:lang w:val="ru-RU"/>
              </w:rPr>
              <w:t>Нормируется по границе объединенной СЗЗ 1 ПДК</w:t>
            </w:r>
          </w:p>
        </w:tc>
        <w:tc>
          <w:tcPr>
            <w:tcW w:w="977" w:type="pct"/>
            <w:shd w:val="clear" w:color="auto" w:fill="auto"/>
            <w:vAlign w:val="center"/>
          </w:tcPr>
          <w:p w:rsidR="00934AC5" w:rsidRPr="004765FF" w:rsidRDefault="00934AC5" w:rsidP="002048E2">
            <w:pPr>
              <w:pStyle w:val="affffffff6"/>
              <w:ind w:firstLine="0"/>
              <w:jc w:val="center"/>
              <w:rPr>
                <w:lang w:val="ru-RU"/>
              </w:rPr>
            </w:pPr>
            <w:r w:rsidRPr="004765FF">
              <w:rPr>
                <w:lang w:val="ru-RU"/>
              </w:rPr>
              <w:t>Нормируется по границе объединенной СЗЗ 1 ПДУ</w:t>
            </w:r>
          </w:p>
        </w:tc>
        <w:tc>
          <w:tcPr>
            <w:tcW w:w="139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с самостоятельным или централизованным выпуском</w:t>
            </w:r>
          </w:p>
        </w:tc>
      </w:tr>
      <w:tr w:rsidR="00934AC5" w:rsidRPr="004765FF" w:rsidTr="002048E2">
        <w:trPr>
          <w:trHeight w:val="660"/>
        </w:trPr>
        <w:tc>
          <w:tcPr>
            <w:tcW w:w="1313" w:type="pct"/>
            <w:shd w:val="clear" w:color="auto" w:fill="auto"/>
            <w:vAlign w:val="center"/>
          </w:tcPr>
          <w:p w:rsidR="00934AC5" w:rsidRPr="00340684" w:rsidRDefault="00934AC5" w:rsidP="002048E2">
            <w:pPr>
              <w:pStyle w:val="affffffff6"/>
              <w:spacing w:line="216" w:lineRule="auto"/>
              <w:ind w:left="-57" w:right="-57" w:firstLine="0"/>
              <w:rPr>
                <w:spacing w:val="-4"/>
                <w:lang w:val="ru-RU"/>
              </w:rPr>
            </w:pPr>
            <w:r w:rsidRPr="00340684">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70 (с 7.00 до 23.00)</w:t>
            </w:r>
            <w:r>
              <w:rPr>
                <w:lang w:val="ru-RU"/>
              </w:rPr>
              <w:t xml:space="preserve"> </w:t>
            </w:r>
          </w:p>
          <w:p w:rsidR="00934AC5" w:rsidRPr="004765FF" w:rsidRDefault="00934AC5" w:rsidP="002048E2">
            <w:pPr>
              <w:pStyle w:val="affffffff6"/>
              <w:ind w:left="-113" w:right="-125" w:firstLine="0"/>
              <w:jc w:val="center"/>
              <w:rPr>
                <w:lang w:val="ru-RU"/>
              </w:rPr>
            </w:pPr>
            <w:r w:rsidRPr="004765FF">
              <w:rPr>
                <w:lang w:val="ru-RU"/>
              </w:rPr>
              <w:t>60 (с 23.00 до 7.00)</w:t>
            </w:r>
          </w:p>
        </w:tc>
        <w:tc>
          <w:tcPr>
            <w:tcW w:w="879" w:type="pct"/>
            <w:shd w:val="clear" w:color="auto" w:fill="auto"/>
            <w:vAlign w:val="center"/>
          </w:tcPr>
          <w:p w:rsidR="00934AC5" w:rsidRPr="004765FF" w:rsidRDefault="00934AC5" w:rsidP="002048E2">
            <w:pPr>
              <w:pStyle w:val="affffffff6"/>
              <w:ind w:left="-84" w:right="-72" w:firstLine="0"/>
              <w:jc w:val="center"/>
              <w:rPr>
                <w:lang w:val="ru-RU"/>
              </w:rPr>
            </w:pPr>
            <w:r w:rsidRPr="004765FF">
              <w:rPr>
                <w:lang w:val="ru-RU"/>
              </w:rPr>
              <w:t>0,8 ПДК</w:t>
            </w:r>
          </w:p>
        </w:tc>
        <w:tc>
          <w:tcPr>
            <w:tcW w:w="977" w:type="pct"/>
            <w:shd w:val="clear" w:color="auto" w:fill="auto"/>
            <w:vAlign w:val="center"/>
          </w:tcPr>
          <w:p w:rsidR="00934AC5" w:rsidRPr="004765FF" w:rsidRDefault="00934AC5" w:rsidP="002048E2">
            <w:pPr>
              <w:pStyle w:val="affffffff6"/>
              <w:ind w:firstLine="0"/>
              <w:jc w:val="center"/>
              <w:rPr>
                <w:lang w:val="ru-RU"/>
              </w:rPr>
            </w:pPr>
            <w:r w:rsidRPr="004765FF">
              <w:rPr>
                <w:lang w:val="ru-RU"/>
              </w:rPr>
              <w:t>1 ПДУ</w:t>
            </w:r>
          </w:p>
        </w:tc>
        <w:tc>
          <w:tcPr>
            <w:tcW w:w="139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34AC5" w:rsidRPr="004765FF" w:rsidTr="002048E2">
        <w:trPr>
          <w:trHeight w:val="687"/>
        </w:trPr>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Зона особо охраняемых природных</w:t>
            </w:r>
            <w:r>
              <w:rPr>
                <w:lang w:val="ru-RU"/>
              </w:rPr>
              <w:t xml:space="preserve"> </w:t>
            </w:r>
            <w:r w:rsidRPr="004765FF">
              <w:rPr>
                <w:lang w:val="ru-RU"/>
              </w:rPr>
              <w:t>территорий</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65</w:t>
            </w:r>
          </w:p>
        </w:tc>
        <w:tc>
          <w:tcPr>
            <w:tcW w:w="879" w:type="pct"/>
            <w:shd w:val="clear" w:color="auto" w:fill="auto"/>
            <w:vAlign w:val="center"/>
          </w:tcPr>
          <w:p w:rsidR="00934AC5" w:rsidRPr="004765FF" w:rsidRDefault="00934AC5" w:rsidP="002048E2">
            <w:pPr>
              <w:pStyle w:val="affffffff6"/>
              <w:ind w:left="-84" w:right="-72" w:firstLine="0"/>
              <w:jc w:val="center"/>
              <w:rPr>
                <w:lang w:val="ru-RU"/>
              </w:rPr>
            </w:pPr>
            <w:r w:rsidRPr="004765FF">
              <w:rPr>
                <w:lang w:val="ru-RU"/>
              </w:rPr>
              <w:t>0,8 ПДК</w:t>
            </w:r>
          </w:p>
        </w:tc>
        <w:tc>
          <w:tcPr>
            <w:tcW w:w="977" w:type="pct"/>
            <w:shd w:val="clear" w:color="auto" w:fill="auto"/>
            <w:vAlign w:val="center"/>
          </w:tcPr>
          <w:p w:rsidR="00934AC5" w:rsidRPr="004765FF" w:rsidRDefault="00934AC5" w:rsidP="002048E2">
            <w:pPr>
              <w:pStyle w:val="affffffff6"/>
              <w:ind w:firstLine="0"/>
              <w:jc w:val="center"/>
              <w:rPr>
                <w:lang w:val="ru-RU"/>
              </w:rPr>
            </w:pPr>
            <w:r w:rsidRPr="004765FF">
              <w:rPr>
                <w:lang w:val="ru-RU"/>
              </w:rPr>
              <w:t>1 ПДУ</w:t>
            </w:r>
          </w:p>
        </w:tc>
        <w:tc>
          <w:tcPr>
            <w:tcW w:w="139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34AC5" w:rsidRPr="004765FF" w:rsidTr="002048E2">
        <w:tc>
          <w:tcPr>
            <w:tcW w:w="131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Зоны сельскохозяйственного использования</w:t>
            </w:r>
          </w:p>
        </w:tc>
        <w:tc>
          <w:tcPr>
            <w:tcW w:w="438" w:type="pct"/>
            <w:shd w:val="clear" w:color="auto" w:fill="auto"/>
            <w:vAlign w:val="center"/>
          </w:tcPr>
          <w:p w:rsidR="00934AC5" w:rsidRPr="004765FF" w:rsidRDefault="00934AC5" w:rsidP="002048E2">
            <w:pPr>
              <w:pStyle w:val="affffffff6"/>
              <w:ind w:left="-113" w:right="-125" w:firstLine="0"/>
              <w:jc w:val="center"/>
              <w:rPr>
                <w:lang w:val="ru-RU"/>
              </w:rPr>
            </w:pPr>
            <w:r w:rsidRPr="004765FF">
              <w:rPr>
                <w:lang w:val="ru-RU"/>
              </w:rPr>
              <w:t>70</w:t>
            </w:r>
          </w:p>
        </w:tc>
        <w:tc>
          <w:tcPr>
            <w:tcW w:w="879" w:type="pct"/>
            <w:shd w:val="clear" w:color="auto" w:fill="auto"/>
            <w:vAlign w:val="center"/>
          </w:tcPr>
          <w:p w:rsidR="00934AC5" w:rsidRPr="00340684" w:rsidRDefault="00934AC5" w:rsidP="002048E2">
            <w:pPr>
              <w:pStyle w:val="affffffff6"/>
              <w:spacing w:line="216" w:lineRule="auto"/>
              <w:ind w:left="-113" w:right="-113" w:firstLine="0"/>
              <w:jc w:val="center"/>
              <w:rPr>
                <w:lang w:val="ru-RU"/>
              </w:rPr>
            </w:pPr>
            <w:r w:rsidRPr="00340684">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shd w:val="clear" w:color="auto" w:fill="auto"/>
            <w:vAlign w:val="center"/>
          </w:tcPr>
          <w:p w:rsidR="00934AC5" w:rsidRPr="004765FF" w:rsidRDefault="00934AC5" w:rsidP="002048E2">
            <w:pPr>
              <w:pStyle w:val="affffffff6"/>
              <w:ind w:firstLine="0"/>
              <w:jc w:val="center"/>
              <w:rPr>
                <w:lang w:val="ru-RU"/>
              </w:rPr>
            </w:pPr>
            <w:r w:rsidRPr="004765FF">
              <w:rPr>
                <w:lang w:val="ru-RU"/>
              </w:rPr>
              <w:t>1 ПДУ</w:t>
            </w:r>
          </w:p>
        </w:tc>
        <w:tc>
          <w:tcPr>
            <w:tcW w:w="1393" w:type="pct"/>
            <w:shd w:val="clear" w:color="auto" w:fill="auto"/>
            <w:vAlign w:val="center"/>
          </w:tcPr>
          <w:p w:rsidR="00934AC5" w:rsidRPr="004765FF" w:rsidRDefault="00934AC5" w:rsidP="002048E2">
            <w:pPr>
              <w:pStyle w:val="affffffff6"/>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34AC5" w:rsidRPr="004765FF" w:rsidTr="002048E2">
        <w:tc>
          <w:tcPr>
            <w:tcW w:w="5000" w:type="pct"/>
            <w:gridSpan w:val="5"/>
            <w:shd w:val="clear" w:color="auto" w:fill="auto"/>
            <w:vAlign w:val="center"/>
          </w:tcPr>
          <w:p w:rsidR="00934AC5" w:rsidRPr="004765FF" w:rsidRDefault="00934AC5" w:rsidP="002048E2">
            <w:pPr>
              <w:pStyle w:val="affffffff6"/>
              <w:ind w:firstLine="0"/>
              <w:rPr>
                <w:lang w:val="ru-RU"/>
              </w:rPr>
            </w:pPr>
            <w:r w:rsidRPr="004765FF">
              <w:rPr>
                <w:lang w:val="ru-RU"/>
              </w:rPr>
              <w:t>Примечание:</w:t>
            </w:r>
          </w:p>
          <w:p w:rsidR="00934AC5" w:rsidRPr="004765FF" w:rsidRDefault="00934AC5" w:rsidP="002048E2">
            <w:pPr>
              <w:pStyle w:val="affffffff6"/>
              <w:ind w:firstLine="0"/>
              <w:rPr>
                <w:lang w:val="ru-RU"/>
              </w:rPr>
            </w:pPr>
            <w:r w:rsidRPr="004765FF">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2048E2">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C32EB4">
        <w:rPr>
          <w:lang w:val="ru-RU"/>
        </w:rPr>
        <w:t>42.13330.201</w:t>
      </w:r>
      <w:bookmarkEnd w:id="69"/>
      <w:bookmarkEnd w:id="70"/>
      <w:bookmarkEnd w:id="71"/>
      <w:bookmarkEnd w:id="72"/>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C32EB4">
        <w:rPr>
          <w:lang w:val="ru-RU"/>
        </w:rPr>
        <w:t>СанПиН 2.2.1/2.1.1.1200-03</w:t>
      </w:r>
      <w:bookmarkEnd w:id="73"/>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III</w:t>
      </w:r>
      <w:r>
        <w:rPr>
          <w:lang w:val="ru-RU"/>
        </w:rPr>
        <w:t xml:space="preserve"> </w:t>
      </w:r>
      <w:r w:rsidRPr="00676120">
        <w:rPr>
          <w:lang w:val="ru-RU"/>
        </w:rPr>
        <w:t xml:space="preserve">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4" w:name="_Hlk164164228"/>
      <w:r w:rsidRPr="00493D9D">
        <w:rPr>
          <w:spacing w:val="-2"/>
          <w:lang w:val="ru-RU"/>
        </w:rPr>
        <w:t xml:space="preserve">Федеральным законом от 04.05.1999 № 96-ФЗ «Об охране атмосферного воздуха» </w:t>
      </w:r>
      <w:bookmarkEnd w:id="74"/>
      <w:r w:rsidRPr="00493D9D">
        <w:rPr>
          <w:spacing w:val="-2"/>
          <w:lang w:val="ru-RU"/>
        </w:rPr>
        <w:t xml:space="preserve">места хранения и захоронения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CE412A">
        <w:rPr>
          <w:lang w:val="ru-RU"/>
        </w:rPr>
        <w:t xml:space="preserve">Лесного кодекса Российской Федерации. </w:t>
      </w:r>
    </w:p>
    <w:bookmarkEnd w:id="75"/>
    <w:p w:rsidR="00934AC5" w:rsidRPr="00CE412A" w:rsidRDefault="00934AC5" w:rsidP="00934AC5">
      <w:pPr>
        <w:pStyle w:val="affffffff6"/>
        <w:spacing w:after="240" w:line="276" w:lineRule="auto"/>
        <w:rPr>
          <w:lang w:val="ru-RU"/>
        </w:rPr>
      </w:pPr>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CE412A">
        <w:rPr>
          <w:lang w:val="ru-RU"/>
        </w:rPr>
        <w:t>Закона Российской Федерации от 21.02.1992 № 2395-1 «О недрах»</w:t>
      </w:r>
      <w:bookmarkEnd w:id="76"/>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9E3332">
        <w:rPr>
          <w:spacing w:val="-2"/>
          <w:lang w:val="ru-RU"/>
        </w:rPr>
        <w:t>СанПиН 2.1.4.1110-02</w:t>
      </w:r>
      <w:bookmarkEnd w:id="77"/>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водоохранных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r w:rsidRPr="00493D9D">
        <w:rPr>
          <w:rFonts w:eastAsia="Calibri"/>
          <w:szCs w:val="28"/>
        </w:rPr>
        <w:t xml:space="preserve">размещение автозаправочных станций, складов горюче-смазочных материалов (за </w:t>
      </w:r>
      <w:r w:rsidRPr="00493D9D">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493D9D">
        <w:rPr>
          <w:rFonts w:eastAsia="Calibri"/>
          <w:szCs w:val="28"/>
        </w:rPr>
        <w:t>размещение специализированных хранилищ пестицидов и агрохимикатов, применение пестицидов и агрохимикатов;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устанавливаются условия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340514">
        <w:rPr>
          <w:lang w:val="ru-RU"/>
        </w:rPr>
        <w:t>Федерального закона от 14.03.1995 № 33-ФЗ «Об особо охраняемых природных территориях»</w:t>
      </w:r>
      <w:bookmarkEnd w:id="85"/>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6" w:name="_Toc216863462"/>
      <w:r w:rsidRPr="00913B54">
        <w:rPr>
          <w:bCs w:val="0"/>
        </w:rPr>
        <w:lastRenderedPageBreak/>
        <w:t>1.</w:t>
      </w:r>
      <w:r>
        <w:rPr>
          <w:bCs w:val="0"/>
        </w:rPr>
        <w:t>11</w:t>
      </w:r>
      <w:r w:rsidRPr="00913B54">
        <w:rPr>
          <w:bCs w:val="0"/>
        </w:rPr>
        <w:t>.</w:t>
      </w:r>
      <w:r>
        <w:rPr>
          <w:bCs w:val="0"/>
        </w:rPr>
        <w:t>2.</w:t>
      </w:r>
      <w:r w:rsidRPr="00913B54">
        <w:rPr>
          <w:bCs w:val="0"/>
        </w:rPr>
        <w:t xml:space="preserve"> </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при: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395F83">
        <w:rPr>
          <w:lang w:val="ru-RU"/>
        </w:rPr>
        <w:t>Федерального закона от 12.02.1998 № 28-ФЗ «О гражданской обороне».</w:t>
      </w:r>
      <w:bookmarkEnd w:id="87"/>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F02CA4">
        <w:rPr>
          <w:spacing w:val="-4"/>
          <w:lang w:val="ru-RU"/>
        </w:rPr>
        <w:t xml:space="preserve">с учетом требований </w:t>
      </w:r>
      <w:bookmarkStart w:id="89" w:name="_Hlk164164342"/>
      <w:r w:rsidRPr="00F02CA4">
        <w:rPr>
          <w:spacing w:val="-4"/>
          <w:lang w:val="ru-RU"/>
        </w:rPr>
        <w:t>ГОСТ Р 22.0.07-95</w:t>
      </w:r>
      <w:bookmarkEnd w:id="89"/>
      <w:r w:rsidRPr="00F02CA4">
        <w:rPr>
          <w:spacing w:val="-4"/>
          <w:lang w:val="ru-RU"/>
        </w:rPr>
        <w:t xml:space="preserve">. </w:t>
      </w:r>
    </w:p>
    <w:p w:rsidR="00934AC5" w:rsidRPr="0031583A" w:rsidRDefault="00934AC5" w:rsidP="00934AC5">
      <w:pPr>
        <w:pStyle w:val="affffffff6"/>
        <w:spacing w:after="240" w:line="276" w:lineRule="auto"/>
        <w:rPr>
          <w:lang w:val="ru-RU"/>
        </w:rPr>
      </w:pPr>
      <w:r w:rsidRPr="0031583A">
        <w:rPr>
          <w:lang w:val="ru-RU"/>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Pr="0031583A">
        <w:rPr>
          <w:lang w:val="ru-RU"/>
        </w:rPr>
        <w:t xml:space="preserve">Главным управлением МЧС России по </w:t>
      </w:r>
      <w:bookmarkEnd w:id="90"/>
      <w:bookmarkEnd w:id="91"/>
      <w:r w:rsidRPr="00A92DAF">
        <w:rPr>
          <w:lang w:val="ru-RU"/>
        </w:rPr>
        <w:t>Ханты-Мансийско</w:t>
      </w:r>
      <w:r>
        <w:rPr>
          <w:lang w:val="ru-RU"/>
        </w:rPr>
        <w:t>му</w:t>
      </w:r>
      <w:r w:rsidRPr="00A92DAF">
        <w:rPr>
          <w:lang w:val="ru-RU"/>
        </w:rPr>
        <w:t xml:space="preserve"> автономно</w:t>
      </w:r>
      <w:r>
        <w:rPr>
          <w:lang w:val="ru-RU"/>
        </w:rPr>
        <w:t>му</w:t>
      </w:r>
      <w:r w:rsidRPr="00A92DAF">
        <w:rPr>
          <w:lang w:val="ru-RU"/>
        </w:rPr>
        <w:t xml:space="preserve"> округ</w:t>
      </w:r>
      <w:r>
        <w:rPr>
          <w:lang w:val="ru-RU"/>
        </w:rPr>
        <w:t>у</w:t>
      </w:r>
      <w:r w:rsidRPr="00A92DAF">
        <w:rPr>
          <w:lang w:val="ru-RU"/>
        </w:rPr>
        <w:t xml:space="preserve"> — Югр</w:t>
      </w:r>
      <w:r>
        <w:rPr>
          <w:lang w:val="ru-RU"/>
        </w:rPr>
        <w:t>е</w:t>
      </w:r>
      <w:r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2" w:name="_Hlk164164361"/>
      <w:r w:rsidRPr="0031583A">
        <w:rPr>
          <w:lang w:val="ru-RU"/>
        </w:rPr>
        <w:t xml:space="preserve">Федеральным законом от 22.07.2008 № 123-ФЗ. </w:t>
      </w:r>
      <w:bookmarkEnd w:id="92"/>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lastRenderedPageBreak/>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E1747">
        <w:rPr>
          <w:lang w:val="ru-RU"/>
        </w:rPr>
        <w:t xml:space="preserve">СП 116.13330.2012 </w:t>
      </w:r>
      <w:bookmarkEnd w:id="93"/>
      <w:r w:rsidRPr="000E1747">
        <w:rPr>
          <w:lang w:val="ru-RU"/>
        </w:rPr>
        <w:t xml:space="preserve">и </w:t>
      </w:r>
      <w:bookmarkStart w:id="94" w:name="_Hlk164164383"/>
      <w:r w:rsidRPr="000E1747">
        <w:rPr>
          <w:lang w:val="ru-RU"/>
        </w:rPr>
        <w:t>СП 104.13330.2016</w:t>
      </w:r>
      <w:bookmarkEnd w:id="94"/>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2048E2" w:rsidRDefault="002048E2" w:rsidP="00934AC5">
      <w:pPr>
        <w:pStyle w:val="01"/>
        <w:spacing w:line="276" w:lineRule="auto"/>
      </w:pPr>
    </w:p>
    <w:p w:rsidR="002048E2" w:rsidRDefault="002048E2" w:rsidP="00934AC5">
      <w:pPr>
        <w:pStyle w:val="01"/>
        <w:spacing w:line="276" w:lineRule="auto"/>
      </w:pPr>
    </w:p>
    <w:p w:rsidR="002048E2" w:rsidRPr="00991256" w:rsidRDefault="002048E2" w:rsidP="002048E2">
      <w:pPr>
        <w:jc w:val="center"/>
        <w:rPr>
          <w:b/>
          <w:sz w:val="26"/>
          <w:szCs w:val="26"/>
        </w:rPr>
      </w:pPr>
      <w:r w:rsidRPr="00991256">
        <w:rPr>
          <w:b/>
          <w:sz w:val="26"/>
          <w:szCs w:val="26"/>
        </w:rPr>
        <w:t>1.12. Требования к планированию велосипедных дорожек и велопарковок</w:t>
      </w:r>
    </w:p>
    <w:p w:rsidR="002048E2" w:rsidRPr="002048E2" w:rsidRDefault="002048E2" w:rsidP="002048E2"/>
    <w:p w:rsidR="002048E2" w:rsidRPr="002048E2" w:rsidRDefault="002048E2" w:rsidP="002048E2">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2048E2" w:rsidRPr="002048E2" w:rsidRDefault="002048E2" w:rsidP="002048E2">
      <w:pPr>
        <w:jc w:val="cente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1.12.1</w:t>
      </w:r>
    </w:p>
    <w:p w:rsidR="002048E2" w:rsidRPr="002048E2" w:rsidRDefault="002048E2" w:rsidP="002048E2">
      <w:pPr>
        <w:jc w:val="center"/>
        <w:rPr>
          <w:sz w:val="26"/>
          <w:szCs w:val="26"/>
        </w:rPr>
      </w:pPr>
    </w:p>
    <w:p w:rsidR="002048E2" w:rsidRPr="002048E2" w:rsidRDefault="002048E2" w:rsidP="002048E2">
      <w:pPr>
        <w:jc w:val="center"/>
        <w:rPr>
          <w:sz w:val="26"/>
          <w:szCs w:val="26"/>
        </w:rPr>
      </w:pPr>
      <w:r w:rsidRPr="002048E2">
        <w:rPr>
          <w:sz w:val="26"/>
          <w:szCs w:val="26"/>
        </w:rPr>
        <w:t>Основное назначение велосипедных дорожек</w:t>
      </w:r>
    </w:p>
    <w:p w:rsidR="002048E2" w:rsidRPr="002048E2" w:rsidRDefault="002048E2" w:rsidP="002048E2">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2048E2" w:rsidRPr="002048E2" w:rsidTr="002048E2">
        <w:trPr>
          <w:trHeight w:val="68"/>
        </w:trPr>
        <w:tc>
          <w:tcPr>
            <w:tcW w:w="2772" w:type="dxa"/>
            <w:shd w:val="clear" w:color="auto" w:fill="auto"/>
          </w:tcPr>
          <w:p w:rsidR="002048E2" w:rsidRPr="002048E2" w:rsidRDefault="002048E2" w:rsidP="002048E2">
            <w:pPr>
              <w:jc w:val="center"/>
              <w:rPr>
                <w:sz w:val="16"/>
                <w:szCs w:val="16"/>
              </w:rPr>
            </w:pPr>
            <w:r w:rsidRPr="002048E2">
              <w:rPr>
                <w:sz w:val="16"/>
                <w:szCs w:val="16"/>
              </w:rPr>
              <w:t>Категория дорог и улиц</w:t>
            </w:r>
          </w:p>
        </w:tc>
        <w:tc>
          <w:tcPr>
            <w:tcW w:w="6873" w:type="dxa"/>
            <w:shd w:val="clear" w:color="auto" w:fill="auto"/>
          </w:tcPr>
          <w:p w:rsidR="002048E2" w:rsidRPr="002048E2" w:rsidRDefault="002048E2" w:rsidP="002048E2">
            <w:pPr>
              <w:jc w:val="center"/>
              <w:rPr>
                <w:sz w:val="16"/>
                <w:szCs w:val="16"/>
              </w:rPr>
            </w:pPr>
            <w:r w:rsidRPr="002048E2">
              <w:rPr>
                <w:sz w:val="16"/>
                <w:szCs w:val="16"/>
              </w:rPr>
              <w:t>Основное назначение дорог и улиц</w:t>
            </w:r>
          </w:p>
        </w:tc>
      </w:tr>
      <w:tr w:rsidR="002048E2" w:rsidRPr="002048E2" w:rsidTr="002048E2">
        <w:trPr>
          <w:trHeight w:val="68"/>
        </w:trPr>
        <w:tc>
          <w:tcPr>
            <w:tcW w:w="2772" w:type="dxa"/>
            <w:shd w:val="clear" w:color="auto" w:fill="auto"/>
          </w:tcPr>
          <w:p w:rsidR="002048E2" w:rsidRPr="002048E2" w:rsidRDefault="002048E2" w:rsidP="002048E2">
            <w:pPr>
              <w:rPr>
                <w:sz w:val="16"/>
                <w:szCs w:val="16"/>
              </w:rPr>
            </w:pPr>
            <w:r w:rsidRPr="002048E2">
              <w:rPr>
                <w:sz w:val="16"/>
                <w:szCs w:val="16"/>
              </w:rPr>
              <w:t>Велосипедные дорожки:</w:t>
            </w:r>
          </w:p>
          <w:p w:rsidR="002048E2" w:rsidRPr="002048E2" w:rsidRDefault="002048E2" w:rsidP="002048E2">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2048E2" w:rsidRPr="002048E2" w:rsidRDefault="002048E2" w:rsidP="002048E2">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2048E2" w:rsidRPr="002048E2" w:rsidTr="002048E2">
        <w:trPr>
          <w:trHeight w:val="68"/>
        </w:trPr>
        <w:tc>
          <w:tcPr>
            <w:tcW w:w="2772" w:type="dxa"/>
            <w:shd w:val="clear" w:color="auto" w:fill="auto"/>
          </w:tcPr>
          <w:p w:rsidR="002048E2" w:rsidRPr="002048E2" w:rsidRDefault="002048E2" w:rsidP="002048E2">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2048E2" w:rsidRPr="002048E2" w:rsidRDefault="002048E2" w:rsidP="002048E2">
            <w:pPr>
              <w:jc w:val="both"/>
              <w:rPr>
                <w:sz w:val="16"/>
                <w:szCs w:val="16"/>
              </w:rPr>
            </w:pPr>
            <w:r w:rsidRPr="002048E2">
              <w:rPr>
                <w:sz w:val="16"/>
                <w:szCs w:val="16"/>
              </w:rPr>
              <w:t>специально выделенная полоса для проезда на велосипедах</w:t>
            </w:r>
          </w:p>
        </w:tc>
      </w:tr>
    </w:tbl>
    <w:p w:rsidR="002048E2" w:rsidRPr="002048E2" w:rsidRDefault="002048E2" w:rsidP="002048E2">
      <w:pPr>
        <w:jc w:val="cente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1.12.2</w:t>
      </w:r>
    </w:p>
    <w:p w:rsidR="002048E2" w:rsidRPr="002048E2" w:rsidRDefault="002048E2" w:rsidP="002048E2">
      <w:pPr>
        <w:jc w:val="center"/>
        <w:rPr>
          <w:sz w:val="26"/>
          <w:szCs w:val="26"/>
        </w:rPr>
      </w:pPr>
    </w:p>
    <w:p w:rsidR="002048E2" w:rsidRPr="002048E2" w:rsidRDefault="002048E2" w:rsidP="002048E2">
      <w:pPr>
        <w:jc w:val="center"/>
        <w:rPr>
          <w:sz w:val="26"/>
          <w:szCs w:val="26"/>
        </w:rPr>
      </w:pPr>
      <w:r w:rsidRPr="002048E2">
        <w:rPr>
          <w:sz w:val="26"/>
          <w:szCs w:val="26"/>
        </w:rPr>
        <w:t>Основные параметры велосипедных дорожек</w:t>
      </w:r>
    </w:p>
    <w:p w:rsidR="002048E2" w:rsidRPr="002048E2" w:rsidRDefault="002048E2" w:rsidP="002048E2">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2048E2" w:rsidRPr="002048E2" w:rsidTr="002048E2">
        <w:trPr>
          <w:trHeight w:val="68"/>
        </w:trPr>
        <w:tc>
          <w:tcPr>
            <w:tcW w:w="1456" w:type="dxa"/>
            <w:shd w:val="clear" w:color="auto" w:fill="auto"/>
          </w:tcPr>
          <w:p w:rsidR="002048E2" w:rsidRPr="002048E2" w:rsidRDefault="002048E2" w:rsidP="002048E2">
            <w:pPr>
              <w:ind w:left="-66" w:right="-66"/>
              <w:jc w:val="center"/>
              <w:rPr>
                <w:sz w:val="16"/>
                <w:szCs w:val="16"/>
              </w:rPr>
            </w:pPr>
            <w:r w:rsidRPr="002048E2">
              <w:rPr>
                <w:sz w:val="16"/>
                <w:szCs w:val="16"/>
              </w:rPr>
              <w:t>Категория дорог и улиц</w:t>
            </w:r>
          </w:p>
        </w:tc>
        <w:tc>
          <w:tcPr>
            <w:tcW w:w="854" w:type="dxa"/>
            <w:shd w:val="clear" w:color="auto" w:fill="auto"/>
          </w:tcPr>
          <w:p w:rsidR="002048E2" w:rsidRPr="002048E2" w:rsidRDefault="002048E2" w:rsidP="002048E2">
            <w:pPr>
              <w:ind w:left="-66" w:right="-66"/>
              <w:jc w:val="center"/>
              <w:rPr>
                <w:sz w:val="16"/>
                <w:szCs w:val="16"/>
              </w:rPr>
            </w:pPr>
            <w:r w:rsidRPr="002048E2">
              <w:rPr>
                <w:sz w:val="16"/>
                <w:szCs w:val="16"/>
              </w:rPr>
              <w:t>Расчетная скорость движения, км/ч</w:t>
            </w:r>
          </w:p>
        </w:tc>
        <w:tc>
          <w:tcPr>
            <w:tcW w:w="826" w:type="dxa"/>
            <w:shd w:val="clear" w:color="auto" w:fill="auto"/>
          </w:tcPr>
          <w:p w:rsidR="002048E2" w:rsidRPr="002048E2" w:rsidRDefault="002048E2" w:rsidP="002048E2">
            <w:pPr>
              <w:ind w:left="-66" w:right="-66"/>
              <w:jc w:val="center"/>
              <w:rPr>
                <w:sz w:val="16"/>
                <w:szCs w:val="16"/>
              </w:rPr>
            </w:pPr>
            <w:r w:rsidRPr="002048E2">
              <w:rPr>
                <w:sz w:val="16"/>
                <w:szCs w:val="16"/>
              </w:rPr>
              <w:t>Ширина полосы движения, м</w:t>
            </w:r>
          </w:p>
        </w:tc>
        <w:tc>
          <w:tcPr>
            <w:tcW w:w="1148" w:type="dxa"/>
            <w:shd w:val="clear" w:color="auto" w:fill="auto"/>
          </w:tcPr>
          <w:p w:rsidR="002048E2" w:rsidRPr="002048E2" w:rsidRDefault="002048E2" w:rsidP="002048E2">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2048E2" w:rsidRPr="002048E2" w:rsidRDefault="002048E2" w:rsidP="002048E2">
            <w:pPr>
              <w:ind w:left="-66" w:right="-66"/>
              <w:jc w:val="center"/>
              <w:rPr>
                <w:sz w:val="16"/>
                <w:szCs w:val="16"/>
              </w:rPr>
            </w:pPr>
            <w:r w:rsidRPr="002048E2">
              <w:rPr>
                <w:sz w:val="16"/>
                <w:szCs w:val="16"/>
              </w:rPr>
              <w:t>Наименьший радиус кривых в плане, м</w:t>
            </w:r>
          </w:p>
        </w:tc>
        <w:tc>
          <w:tcPr>
            <w:tcW w:w="992" w:type="dxa"/>
            <w:shd w:val="clear" w:color="auto" w:fill="auto"/>
          </w:tcPr>
          <w:p w:rsidR="002048E2" w:rsidRPr="002048E2" w:rsidRDefault="002048E2" w:rsidP="002048E2">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2048E2" w:rsidRPr="002048E2" w:rsidRDefault="002048E2" w:rsidP="002048E2">
            <w:pPr>
              <w:ind w:left="-66" w:right="-66"/>
              <w:jc w:val="center"/>
              <w:rPr>
                <w:sz w:val="16"/>
                <w:szCs w:val="16"/>
              </w:rPr>
            </w:pPr>
            <w:r w:rsidRPr="002048E2">
              <w:rPr>
                <w:sz w:val="16"/>
                <w:szCs w:val="16"/>
              </w:rPr>
              <w:t>Наименьший радиус вертикальной выпуклой кривой, м</w:t>
            </w:r>
          </w:p>
        </w:tc>
        <w:tc>
          <w:tcPr>
            <w:tcW w:w="1120" w:type="dxa"/>
            <w:shd w:val="clear" w:color="auto" w:fill="auto"/>
          </w:tcPr>
          <w:p w:rsidR="002048E2" w:rsidRPr="002048E2" w:rsidRDefault="002048E2" w:rsidP="002048E2">
            <w:pPr>
              <w:ind w:left="-66" w:right="-66"/>
              <w:jc w:val="center"/>
              <w:rPr>
                <w:sz w:val="16"/>
                <w:szCs w:val="16"/>
              </w:rPr>
            </w:pPr>
            <w:r w:rsidRPr="002048E2">
              <w:rPr>
                <w:sz w:val="16"/>
                <w:szCs w:val="16"/>
              </w:rPr>
              <w:t>Наименьший радиус вертикальной вогнутой кривой, м</w:t>
            </w:r>
          </w:p>
        </w:tc>
        <w:tc>
          <w:tcPr>
            <w:tcW w:w="994" w:type="dxa"/>
            <w:shd w:val="clear" w:color="auto" w:fill="auto"/>
          </w:tcPr>
          <w:p w:rsidR="002048E2" w:rsidRPr="002048E2" w:rsidRDefault="002048E2" w:rsidP="002048E2">
            <w:pPr>
              <w:ind w:left="-66" w:right="-66"/>
              <w:jc w:val="center"/>
              <w:rPr>
                <w:sz w:val="16"/>
                <w:szCs w:val="16"/>
              </w:rPr>
            </w:pPr>
            <w:r w:rsidRPr="002048E2">
              <w:rPr>
                <w:sz w:val="16"/>
                <w:szCs w:val="16"/>
              </w:rPr>
              <w:t>Ширина пешеходной части тротуара, м</w:t>
            </w:r>
          </w:p>
        </w:tc>
      </w:tr>
      <w:tr w:rsidR="002048E2" w:rsidRPr="002048E2" w:rsidTr="002048E2">
        <w:trPr>
          <w:trHeight w:val="68"/>
        </w:trPr>
        <w:tc>
          <w:tcPr>
            <w:tcW w:w="1456" w:type="dxa"/>
            <w:shd w:val="clear" w:color="auto" w:fill="auto"/>
          </w:tcPr>
          <w:p w:rsidR="002048E2" w:rsidRPr="002048E2" w:rsidRDefault="002048E2" w:rsidP="002048E2">
            <w:pPr>
              <w:ind w:left="-66" w:right="-66"/>
              <w:rPr>
                <w:sz w:val="16"/>
                <w:szCs w:val="16"/>
              </w:rPr>
            </w:pPr>
            <w:r w:rsidRPr="002048E2">
              <w:rPr>
                <w:sz w:val="16"/>
                <w:szCs w:val="16"/>
              </w:rPr>
              <w:t>Велосипедные дорожки:</w:t>
            </w:r>
          </w:p>
          <w:p w:rsidR="002048E2" w:rsidRPr="002048E2" w:rsidRDefault="002048E2" w:rsidP="002048E2">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2048E2" w:rsidRPr="002048E2" w:rsidRDefault="002048E2" w:rsidP="002048E2">
            <w:pPr>
              <w:ind w:left="-66" w:right="-66"/>
              <w:jc w:val="center"/>
              <w:rPr>
                <w:sz w:val="16"/>
                <w:szCs w:val="16"/>
              </w:rPr>
            </w:pPr>
          </w:p>
        </w:tc>
        <w:tc>
          <w:tcPr>
            <w:tcW w:w="826" w:type="dxa"/>
            <w:shd w:val="clear" w:color="auto" w:fill="auto"/>
          </w:tcPr>
          <w:p w:rsidR="002048E2" w:rsidRPr="002048E2" w:rsidRDefault="002048E2" w:rsidP="002048E2">
            <w:pPr>
              <w:ind w:left="-66" w:right="-66"/>
              <w:jc w:val="center"/>
              <w:rPr>
                <w:sz w:val="16"/>
                <w:szCs w:val="16"/>
              </w:rPr>
            </w:pPr>
            <w:r w:rsidRPr="002048E2">
              <w:rPr>
                <w:sz w:val="16"/>
                <w:szCs w:val="16"/>
              </w:rPr>
              <w:t>1,50* 1,00**</w:t>
            </w:r>
          </w:p>
        </w:tc>
        <w:tc>
          <w:tcPr>
            <w:tcW w:w="1148" w:type="dxa"/>
            <w:shd w:val="clear" w:color="auto" w:fill="auto"/>
          </w:tcPr>
          <w:p w:rsidR="002048E2" w:rsidRPr="002048E2" w:rsidRDefault="002048E2" w:rsidP="002048E2">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2048E2" w:rsidRPr="002048E2" w:rsidRDefault="002048E2" w:rsidP="002048E2">
            <w:pPr>
              <w:ind w:left="-66" w:right="-66"/>
              <w:jc w:val="center"/>
              <w:rPr>
                <w:sz w:val="16"/>
                <w:szCs w:val="16"/>
              </w:rPr>
            </w:pPr>
            <w:r w:rsidRPr="002048E2">
              <w:rPr>
                <w:sz w:val="16"/>
                <w:szCs w:val="16"/>
              </w:rPr>
              <w:t>25</w:t>
            </w:r>
          </w:p>
        </w:tc>
        <w:tc>
          <w:tcPr>
            <w:tcW w:w="992" w:type="dxa"/>
            <w:shd w:val="clear" w:color="auto" w:fill="auto"/>
          </w:tcPr>
          <w:p w:rsidR="002048E2" w:rsidRPr="002048E2" w:rsidRDefault="002048E2" w:rsidP="002048E2">
            <w:pPr>
              <w:ind w:left="-66" w:right="-66"/>
              <w:jc w:val="center"/>
              <w:rPr>
                <w:sz w:val="16"/>
                <w:szCs w:val="16"/>
              </w:rPr>
            </w:pPr>
            <w:r w:rsidRPr="002048E2">
              <w:rPr>
                <w:sz w:val="16"/>
                <w:szCs w:val="16"/>
              </w:rPr>
              <w:t>70</w:t>
            </w:r>
          </w:p>
        </w:tc>
        <w:tc>
          <w:tcPr>
            <w:tcW w:w="1161" w:type="dxa"/>
            <w:shd w:val="clear" w:color="auto" w:fill="auto"/>
          </w:tcPr>
          <w:p w:rsidR="002048E2" w:rsidRPr="002048E2" w:rsidRDefault="002048E2" w:rsidP="002048E2">
            <w:pPr>
              <w:ind w:left="-66" w:right="-66"/>
              <w:jc w:val="center"/>
              <w:rPr>
                <w:sz w:val="16"/>
                <w:szCs w:val="16"/>
              </w:rPr>
            </w:pPr>
          </w:p>
        </w:tc>
        <w:tc>
          <w:tcPr>
            <w:tcW w:w="1120" w:type="dxa"/>
            <w:shd w:val="clear" w:color="auto" w:fill="auto"/>
          </w:tcPr>
          <w:p w:rsidR="002048E2" w:rsidRPr="002048E2" w:rsidRDefault="002048E2" w:rsidP="002048E2">
            <w:pPr>
              <w:ind w:left="-66" w:right="-66"/>
              <w:jc w:val="center"/>
              <w:rPr>
                <w:sz w:val="16"/>
                <w:szCs w:val="16"/>
              </w:rPr>
            </w:pPr>
          </w:p>
        </w:tc>
        <w:tc>
          <w:tcPr>
            <w:tcW w:w="994" w:type="dxa"/>
            <w:shd w:val="clear" w:color="auto" w:fill="auto"/>
          </w:tcPr>
          <w:p w:rsidR="002048E2" w:rsidRPr="002048E2" w:rsidRDefault="002048E2" w:rsidP="002048E2">
            <w:pPr>
              <w:ind w:left="-66" w:right="-66"/>
              <w:jc w:val="center"/>
              <w:rPr>
                <w:sz w:val="16"/>
                <w:szCs w:val="16"/>
              </w:rPr>
            </w:pPr>
          </w:p>
        </w:tc>
      </w:tr>
      <w:tr w:rsidR="002048E2" w:rsidRPr="002048E2" w:rsidTr="002048E2">
        <w:trPr>
          <w:trHeight w:val="68"/>
        </w:trPr>
        <w:tc>
          <w:tcPr>
            <w:tcW w:w="1456" w:type="dxa"/>
            <w:shd w:val="clear" w:color="auto" w:fill="auto"/>
          </w:tcPr>
          <w:p w:rsidR="002048E2" w:rsidRPr="002048E2" w:rsidRDefault="002048E2" w:rsidP="002048E2">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2048E2" w:rsidRPr="002048E2" w:rsidRDefault="002048E2" w:rsidP="002048E2">
            <w:pPr>
              <w:ind w:left="-66" w:right="-66"/>
              <w:jc w:val="center"/>
              <w:rPr>
                <w:sz w:val="16"/>
                <w:szCs w:val="16"/>
              </w:rPr>
            </w:pPr>
            <w:r w:rsidRPr="002048E2">
              <w:rPr>
                <w:sz w:val="16"/>
                <w:szCs w:val="16"/>
              </w:rPr>
              <w:t>20</w:t>
            </w:r>
          </w:p>
        </w:tc>
        <w:tc>
          <w:tcPr>
            <w:tcW w:w="826" w:type="dxa"/>
            <w:shd w:val="clear" w:color="auto" w:fill="auto"/>
          </w:tcPr>
          <w:p w:rsidR="002048E2" w:rsidRPr="002048E2" w:rsidRDefault="002048E2" w:rsidP="002048E2">
            <w:pPr>
              <w:ind w:left="-66" w:right="-66"/>
              <w:jc w:val="center"/>
              <w:rPr>
                <w:sz w:val="16"/>
                <w:szCs w:val="16"/>
              </w:rPr>
            </w:pPr>
            <w:r w:rsidRPr="002048E2">
              <w:rPr>
                <w:sz w:val="16"/>
                <w:szCs w:val="16"/>
              </w:rPr>
              <w:t>1,50* 1,00**</w:t>
            </w:r>
          </w:p>
        </w:tc>
        <w:tc>
          <w:tcPr>
            <w:tcW w:w="1148" w:type="dxa"/>
            <w:shd w:val="clear" w:color="auto" w:fill="auto"/>
          </w:tcPr>
          <w:p w:rsidR="002048E2" w:rsidRPr="002048E2" w:rsidRDefault="002048E2" w:rsidP="002048E2">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2048E2" w:rsidRPr="002048E2" w:rsidRDefault="002048E2" w:rsidP="002048E2">
            <w:pPr>
              <w:ind w:left="-66" w:right="-66"/>
              <w:jc w:val="center"/>
              <w:rPr>
                <w:sz w:val="16"/>
                <w:szCs w:val="16"/>
              </w:rPr>
            </w:pPr>
            <w:r w:rsidRPr="002048E2">
              <w:rPr>
                <w:sz w:val="16"/>
                <w:szCs w:val="16"/>
              </w:rPr>
              <w:t>25</w:t>
            </w:r>
          </w:p>
        </w:tc>
        <w:tc>
          <w:tcPr>
            <w:tcW w:w="992" w:type="dxa"/>
            <w:shd w:val="clear" w:color="auto" w:fill="auto"/>
          </w:tcPr>
          <w:p w:rsidR="002048E2" w:rsidRPr="002048E2" w:rsidRDefault="002048E2" w:rsidP="002048E2">
            <w:pPr>
              <w:ind w:left="-66" w:right="-66"/>
              <w:jc w:val="center"/>
              <w:rPr>
                <w:sz w:val="16"/>
                <w:szCs w:val="16"/>
              </w:rPr>
            </w:pPr>
            <w:r w:rsidRPr="002048E2">
              <w:rPr>
                <w:sz w:val="16"/>
                <w:szCs w:val="16"/>
              </w:rPr>
              <w:t>70</w:t>
            </w:r>
          </w:p>
        </w:tc>
        <w:tc>
          <w:tcPr>
            <w:tcW w:w="1161" w:type="dxa"/>
            <w:shd w:val="clear" w:color="auto" w:fill="auto"/>
          </w:tcPr>
          <w:p w:rsidR="002048E2" w:rsidRPr="002048E2" w:rsidRDefault="002048E2" w:rsidP="002048E2">
            <w:pPr>
              <w:ind w:left="-66" w:right="-66"/>
              <w:jc w:val="center"/>
              <w:rPr>
                <w:sz w:val="16"/>
                <w:szCs w:val="16"/>
              </w:rPr>
            </w:pPr>
          </w:p>
        </w:tc>
        <w:tc>
          <w:tcPr>
            <w:tcW w:w="1120" w:type="dxa"/>
            <w:shd w:val="clear" w:color="auto" w:fill="auto"/>
          </w:tcPr>
          <w:p w:rsidR="002048E2" w:rsidRPr="002048E2" w:rsidRDefault="002048E2" w:rsidP="002048E2">
            <w:pPr>
              <w:ind w:left="-66" w:right="-66"/>
              <w:jc w:val="center"/>
              <w:rPr>
                <w:sz w:val="16"/>
                <w:szCs w:val="16"/>
              </w:rPr>
            </w:pPr>
          </w:p>
        </w:tc>
        <w:tc>
          <w:tcPr>
            <w:tcW w:w="994" w:type="dxa"/>
            <w:shd w:val="clear" w:color="auto" w:fill="auto"/>
          </w:tcPr>
          <w:p w:rsidR="002048E2" w:rsidRPr="002048E2" w:rsidRDefault="002048E2" w:rsidP="002048E2">
            <w:pPr>
              <w:ind w:left="-66" w:right="-66"/>
              <w:jc w:val="center"/>
              <w:rPr>
                <w:sz w:val="16"/>
                <w:szCs w:val="16"/>
              </w:rPr>
            </w:pPr>
          </w:p>
        </w:tc>
      </w:tr>
    </w:tbl>
    <w:p w:rsidR="002048E2" w:rsidRPr="002048E2" w:rsidRDefault="002048E2" w:rsidP="002048E2">
      <w:pPr>
        <w:ind w:firstLine="709"/>
        <w:jc w:val="both"/>
        <w:rPr>
          <w:sz w:val="16"/>
          <w:szCs w:val="16"/>
        </w:rPr>
      </w:pPr>
    </w:p>
    <w:p w:rsidR="002048E2" w:rsidRPr="002048E2" w:rsidRDefault="002048E2" w:rsidP="002048E2">
      <w:pPr>
        <w:ind w:firstLine="709"/>
        <w:jc w:val="both"/>
        <w:rPr>
          <w:sz w:val="16"/>
          <w:szCs w:val="16"/>
        </w:rPr>
      </w:pPr>
      <w:r w:rsidRPr="002048E2">
        <w:rPr>
          <w:sz w:val="16"/>
          <w:szCs w:val="16"/>
        </w:rPr>
        <w:t xml:space="preserve">* При движении в одном направлении. </w:t>
      </w:r>
    </w:p>
    <w:p w:rsidR="002048E2" w:rsidRPr="002048E2" w:rsidRDefault="002048E2" w:rsidP="002048E2">
      <w:pPr>
        <w:ind w:firstLine="709"/>
        <w:jc w:val="both"/>
        <w:rPr>
          <w:sz w:val="16"/>
          <w:szCs w:val="16"/>
        </w:rPr>
      </w:pPr>
      <w:r w:rsidRPr="002048E2">
        <w:rPr>
          <w:sz w:val="16"/>
          <w:szCs w:val="16"/>
        </w:rPr>
        <w:t>** При движении в двух направлениях</w:t>
      </w:r>
    </w:p>
    <w:p w:rsidR="002048E2" w:rsidRPr="002048E2" w:rsidRDefault="002048E2" w:rsidP="002048E2">
      <w:pPr>
        <w:ind w:firstLine="709"/>
        <w:jc w:val="both"/>
        <w:rPr>
          <w:sz w:val="26"/>
          <w:szCs w:val="26"/>
        </w:rPr>
      </w:pPr>
    </w:p>
    <w:p w:rsidR="002048E2" w:rsidRPr="002048E2" w:rsidRDefault="002048E2" w:rsidP="002048E2">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2048E2" w:rsidRPr="002048E2" w:rsidRDefault="002048E2" w:rsidP="002048E2">
      <w:pPr>
        <w:ind w:firstLine="709"/>
        <w:jc w:val="both"/>
        <w:rPr>
          <w:sz w:val="26"/>
          <w:szCs w:val="26"/>
        </w:rPr>
      </w:pPr>
      <w:r w:rsidRPr="002048E2">
        <w:rPr>
          <w:sz w:val="26"/>
          <w:szCs w:val="26"/>
        </w:rPr>
        <w:t>Поперечные уклоны элементов поперечного профиля следует принимать:</w:t>
      </w:r>
    </w:p>
    <w:p w:rsidR="002048E2" w:rsidRPr="002048E2" w:rsidRDefault="002048E2" w:rsidP="002048E2">
      <w:pPr>
        <w:ind w:left="709"/>
        <w:contextualSpacing/>
        <w:jc w:val="both"/>
        <w:rPr>
          <w:sz w:val="26"/>
          <w:szCs w:val="26"/>
        </w:rPr>
      </w:pPr>
      <w:r w:rsidRPr="002048E2">
        <w:rPr>
          <w:sz w:val="26"/>
          <w:szCs w:val="26"/>
        </w:rPr>
        <w:t>для проезжей части - минимальный - 10%, максимальный - 30%;</w:t>
      </w:r>
    </w:p>
    <w:p w:rsidR="002048E2" w:rsidRPr="002048E2" w:rsidRDefault="002048E2" w:rsidP="002048E2">
      <w:pPr>
        <w:ind w:left="709"/>
        <w:contextualSpacing/>
        <w:jc w:val="both"/>
        <w:rPr>
          <w:sz w:val="26"/>
          <w:szCs w:val="26"/>
        </w:rPr>
      </w:pPr>
      <w:r w:rsidRPr="002048E2">
        <w:rPr>
          <w:sz w:val="26"/>
          <w:szCs w:val="26"/>
        </w:rPr>
        <w:t xml:space="preserve">для тротуара - минимальный - 5%, максимальный - 20%; </w:t>
      </w:r>
    </w:p>
    <w:p w:rsidR="002048E2" w:rsidRPr="002048E2" w:rsidRDefault="002048E2" w:rsidP="002048E2">
      <w:pPr>
        <w:ind w:left="709"/>
        <w:contextualSpacing/>
        <w:jc w:val="both"/>
        <w:rPr>
          <w:sz w:val="26"/>
          <w:szCs w:val="26"/>
        </w:rPr>
      </w:pPr>
      <w:r w:rsidRPr="002048E2">
        <w:rPr>
          <w:sz w:val="26"/>
          <w:szCs w:val="26"/>
        </w:rPr>
        <w:t>для велодорожек - минимальный - 5%, максимальный - 30%.</w:t>
      </w:r>
    </w:p>
    <w:p w:rsidR="002048E2" w:rsidRPr="002048E2" w:rsidRDefault="002048E2" w:rsidP="002048E2">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2048E2" w:rsidRPr="002048E2" w:rsidRDefault="002048E2" w:rsidP="002048E2">
      <w:pPr>
        <w:ind w:firstLine="709"/>
        <w:jc w:val="both"/>
        <w:rPr>
          <w:sz w:val="26"/>
          <w:szCs w:val="26"/>
        </w:rPr>
      </w:pPr>
      <w:r w:rsidRPr="002048E2">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w:t>
      </w:r>
      <w:r w:rsidRPr="002048E2">
        <w:rPr>
          <w:sz w:val="26"/>
          <w:szCs w:val="26"/>
        </w:rPr>
        <w:lastRenderedPageBreak/>
        <w:t>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rsidR="002048E2" w:rsidRPr="002048E2" w:rsidRDefault="002048E2" w:rsidP="002048E2">
      <w:pPr>
        <w:ind w:left="709"/>
        <w:contextualSpacing/>
        <w:jc w:val="both"/>
        <w:rPr>
          <w:sz w:val="26"/>
          <w:szCs w:val="26"/>
        </w:rPr>
      </w:pPr>
      <w:r w:rsidRPr="002048E2">
        <w:rPr>
          <w:sz w:val="26"/>
          <w:szCs w:val="26"/>
        </w:rPr>
        <w:t>до проезжей части, опор, деревьев - 0,75 м;</w:t>
      </w:r>
    </w:p>
    <w:p w:rsidR="002048E2" w:rsidRPr="002048E2" w:rsidRDefault="002048E2" w:rsidP="002048E2">
      <w:pPr>
        <w:ind w:left="709"/>
        <w:contextualSpacing/>
        <w:jc w:val="both"/>
        <w:rPr>
          <w:sz w:val="26"/>
          <w:szCs w:val="26"/>
        </w:rPr>
      </w:pPr>
      <w:r w:rsidRPr="002048E2">
        <w:rPr>
          <w:sz w:val="26"/>
          <w:szCs w:val="26"/>
        </w:rPr>
        <w:t>до тротуаров - 0,5 м.</w:t>
      </w:r>
    </w:p>
    <w:p w:rsidR="002048E2" w:rsidRPr="002048E2" w:rsidRDefault="002048E2" w:rsidP="002048E2">
      <w:pPr>
        <w:ind w:firstLine="709"/>
        <w:jc w:val="both"/>
        <w:rPr>
          <w:iCs/>
          <w:sz w:val="26"/>
          <w:szCs w:val="26"/>
        </w:rPr>
      </w:pPr>
      <w:r w:rsidRPr="002048E2">
        <w:rPr>
          <w:iCs/>
          <w:sz w:val="26"/>
          <w:szCs w:val="26"/>
        </w:rPr>
        <w:t xml:space="preserve">Примечание: </w:t>
      </w:r>
    </w:p>
    <w:p w:rsidR="002048E2" w:rsidRPr="002048E2" w:rsidRDefault="002048E2" w:rsidP="002048E2">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2048E2" w:rsidRPr="002048E2" w:rsidRDefault="002048E2" w:rsidP="002048E2">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2048E2" w:rsidRPr="002048E2" w:rsidRDefault="002048E2" w:rsidP="002048E2">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2048E2" w:rsidRPr="002048E2" w:rsidRDefault="002048E2" w:rsidP="002048E2">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2048E2" w:rsidRPr="002048E2" w:rsidRDefault="002048E2" w:rsidP="002048E2">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2048E2" w:rsidRPr="002048E2" w:rsidRDefault="002048E2" w:rsidP="002048E2">
      <w:pPr>
        <w:ind w:firstLine="709"/>
        <w:jc w:val="both"/>
        <w:rPr>
          <w:bCs/>
          <w:iCs/>
          <w:sz w:val="26"/>
          <w:szCs w:val="26"/>
        </w:rPr>
      </w:pPr>
      <w:r w:rsidRPr="002048E2">
        <w:rPr>
          <w:bCs/>
          <w:iCs/>
          <w:sz w:val="26"/>
          <w:szCs w:val="26"/>
        </w:rPr>
        <w:t>Проектирование велосипедных дорожек и полос.</w:t>
      </w:r>
    </w:p>
    <w:p w:rsidR="002048E2" w:rsidRPr="002048E2" w:rsidRDefault="002048E2" w:rsidP="002048E2">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2048E2" w:rsidRPr="002048E2" w:rsidRDefault="002048E2" w:rsidP="002048E2">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2048E2" w:rsidRPr="002048E2" w:rsidRDefault="002048E2" w:rsidP="002048E2">
      <w:pPr>
        <w:ind w:firstLine="709"/>
        <w:jc w:val="both"/>
        <w:rPr>
          <w:sz w:val="26"/>
          <w:szCs w:val="26"/>
        </w:rPr>
      </w:pPr>
      <w:r w:rsidRPr="002048E2">
        <w:rPr>
          <w:sz w:val="26"/>
          <w:szCs w:val="26"/>
        </w:rPr>
        <w:t>Однополосные велосипедные дорожки располагают с наветренной стороны              от дороги (в расчете на господствующие ветры в летний период), двухполосные - при возможности по обеим сторонам дороги.</w:t>
      </w:r>
    </w:p>
    <w:p w:rsidR="002048E2" w:rsidRPr="002048E2" w:rsidRDefault="002048E2" w:rsidP="002048E2">
      <w:pPr>
        <w:ind w:firstLine="709"/>
        <w:jc w:val="both"/>
        <w:rPr>
          <w:sz w:val="26"/>
          <w:szCs w:val="26"/>
        </w:rPr>
      </w:pPr>
      <w:r w:rsidRPr="002048E2">
        <w:rPr>
          <w:sz w:val="26"/>
          <w:szCs w:val="26"/>
        </w:rPr>
        <w:t xml:space="preserve">Соответственно, по аналогии с термином «полоса движения», термин «велополоса движения» (для краткости, велополоса) приобретает определенное значение. Велополоса означает любую из продольных полос, на которые может быть разделена проезжая часть велодороги, обозначенных или не обозначенных посредством продольной разметки, но имеющих ширину, достаточную для движения в один ряд велосипедов. </w:t>
      </w:r>
    </w:p>
    <w:p w:rsidR="002048E2" w:rsidRPr="002048E2" w:rsidRDefault="002048E2" w:rsidP="002048E2">
      <w:pPr>
        <w:ind w:firstLine="709"/>
        <w:jc w:val="both"/>
        <w:rPr>
          <w:sz w:val="26"/>
          <w:szCs w:val="26"/>
        </w:rPr>
      </w:pPr>
      <w:r w:rsidRPr="002048E2">
        <w:rPr>
          <w:sz w:val="26"/>
          <w:szCs w:val="26"/>
        </w:rPr>
        <w:t>Важно, что велополоса не обязательно является, хотя и может быть частью велодорожки.</w:t>
      </w:r>
    </w:p>
    <w:p w:rsidR="002048E2" w:rsidRPr="002048E2" w:rsidRDefault="002048E2" w:rsidP="002048E2">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2048E2" w:rsidRPr="002048E2" w:rsidRDefault="002048E2" w:rsidP="002048E2">
      <w:pPr>
        <w:ind w:firstLine="709"/>
        <w:jc w:val="both"/>
        <w:rPr>
          <w:sz w:val="26"/>
          <w:szCs w:val="26"/>
        </w:rPr>
      </w:pPr>
      <w:r w:rsidRPr="002048E2">
        <w:rPr>
          <w:sz w:val="26"/>
          <w:szCs w:val="26"/>
        </w:rPr>
        <w:t>На дорогах со скоростью 60 км/час и выше ширина велополосы должна превышать 1,5 м.</w:t>
      </w:r>
    </w:p>
    <w:p w:rsidR="002048E2" w:rsidRPr="002048E2" w:rsidRDefault="002048E2" w:rsidP="002048E2">
      <w:pPr>
        <w:ind w:firstLine="709"/>
        <w:jc w:val="both"/>
        <w:rPr>
          <w:sz w:val="26"/>
          <w:szCs w:val="26"/>
        </w:rPr>
      </w:pPr>
      <w:r w:rsidRPr="002048E2">
        <w:rPr>
          <w:sz w:val="26"/>
          <w:szCs w:val="26"/>
        </w:rPr>
        <w:t xml:space="preserve">В особых ситуациях допустима ширина велополосы менее 1,5 м. </w:t>
      </w:r>
    </w:p>
    <w:p w:rsidR="002048E2" w:rsidRPr="002048E2" w:rsidRDefault="002048E2" w:rsidP="002048E2">
      <w:pPr>
        <w:ind w:firstLine="709"/>
        <w:jc w:val="both"/>
        <w:rPr>
          <w:sz w:val="26"/>
          <w:szCs w:val="26"/>
        </w:rPr>
      </w:pPr>
      <w:r w:rsidRPr="002048E2">
        <w:rPr>
          <w:sz w:val="26"/>
          <w:szCs w:val="26"/>
        </w:rPr>
        <w:t>Если автомобильная полоса меньше 3 м, велополосу делать нежелательно.</w:t>
      </w:r>
    </w:p>
    <w:p w:rsidR="002048E2" w:rsidRPr="002048E2" w:rsidRDefault="002048E2" w:rsidP="002048E2">
      <w:pPr>
        <w:ind w:firstLine="709"/>
        <w:jc w:val="both"/>
        <w:rPr>
          <w:sz w:val="26"/>
          <w:szCs w:val="26"/>
        </w:rPr>
      </w:pPr>
      <w:r w:rsidRPr="002048E2">
        <w:rPr>
          <w:sz w:val="26"/>
          <w:szCs w:val="26"/>
        </w:rPr>
        <w:lastRenderedPageBreak/>
        <w:t>Обособленные и смешанные велополосы на проезжей части.</w:t>
      </w:r>
    </w:p>
    <w:p w:rsidR="002048E2" w:rsidRPr="002048E2" w:rsidRDefault="002048E2" w:rsidP="002048E2">
      <w:pPr>
        <w:ind w:firstLine="709"/>
        <w:jc w:val="both"/>
        <w:rPr>
          <w:sz w:val="26"/>
          <w:szCs w:val="26"/>
        </w:rPr>
      </w:pPr>
      <w:r w:rsidRPr="002048E2">
        <w:rPr>
          <w:sz w:val="26"/>
          <w:szCs w:val="26"/>
        </w:rPr>
        <w:t>На проезжей части могут быть велополосы двух видов: Обособленные и смешанные.</w:t>
      </w:r>
    </w:p>
    <w:p w:rsidR="002048E2" w:rsidRPr="002048E2" w:rsidRDefault="002048E2" w:rsidP="002048E2">
      <w:pPr>
        <w:ind w:firstLine="709"/>
        <w:jc w:val="both"/>
        <w:rPr>
          <w:sz w:val="26"/>
          <w:szCs w:val="26"/>
        </w:rPr>
      </w:pPr>
      <w:r w:rsidRPr="002048E2">
        <w:rPr>
          <w:sz w:val="26"/>
          <w:szCs w:val="26"/>
        </w:rPr>
        <w:t>Обособленные (обязательные) велополосы отделяют часть проезжей дороги, предназначенную для велосипедистов. В нее запрещено вторгаться другим транспортным средствам.</w:t>
      </w:r>
    </w:p>
    <w:p w:rsidR="002048E2" w:rsidRPr="002048E2" w:rsidRDefault="002048E2" w:rsidP="002048E2">
      <w:pPr>
        <w:ind w:firstLine="709"/>
        <w:jc w:val="both"/>
        <w:rPr>
          <w:sz w:val="26"/>
          <w:szCs w:val="26"/>
        </w:rPr>
      </w:pPr>
      <w:r w:rsidRPr="002048E2">
        <w:rPr>
          <w:sz w:val="26"/>
          <w:szCs w:val="26"/>
        </w:rPr>
        <w:t>Смешанные (рекомендуемые) велополосы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велополосе возможно.</w:t>
      </w:r>
    </w:p>
    <w:p w:rsidR="002048E2" w:rsidRPr="002048E2" w:rsidRDefault="002048E2" w:rsidP="002048E2">
      <w:pPr>
        <w:ind w:firstLine="709"/>
        <w:jc w:val="both"/>
        <w:rPr>
          <w:sz w:val="26"/>
          <w:szCs w:val="26"/>
        </w:rPr>
      </w:pPr>
      <w:r w:rsidRPr="002048E2">
        <w:rPr>
          <w:sz w:val="26"/>
          <w:szCs w:val="26"/>
        </w:rPr>
        <w:t>Преимущество использования велополос на проезжей части состоит в том,               что они:</w:t>
      </w:r>
    </w:p>
    <w:p w:rsidR="002048E2" w:rsidRPr="002048E2" w:rsidRDefault="002048E2" w:rsidP="002048E2">
      <w:pPr>
        <w:ind w:left="709"/>
        <w:contextualSpacing/>
        <w:jc w:val="both"/>
        <w:rPr>
          <w:sz w:val="26"/>
          <w:szCs w:val="26"/>
        </w:rPr>
      </w:pPr>
      <w:r w:rsidRPr="002048E2">
        <w:rPr>
          <w:sz w:val="26"/>
          <w:szCs w:val="26"/>
        </w:rPr>
        <w:t>напоминают водителям о присутствии велосипедистов на дороге,</w:t>
      </w:r>
    </w:p>
    <w:p w:rsidR="002048E2" w:rsidRPr="002048E2" w:rsidRDefault="002048E2" w:rsidP="002048E2">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2048E2" w:rsidRPr="002048E2" w:rsidRDefault="002048E2" w:rsidP="002048E2">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2048E2" w:rsidRPr="002048E2" w:rsidRDefault="002048E2" w:rsidP="002048E2">
      <w:pPr>
        <w:ind w:left="709"/>
        <w:contextualSpacing/>
        <w:jc w:val="both"/>
        <w:rPr>
          <w:sz w:val="26"/>
          <w:szCs w:val="26"/>
        </w:rPr>
      </w:pPr>
      <w:r w:rsidRPr="002048E2">
        <w:rPr>
          <w:sz w:val="26"/>
          <w:szCs w:val="26"/>
        </w:rPr>
        <w:t>приучают велосипедистов двигаться по отведенной велодороге,</w:t>
      </w:r>
    </w:p>
    <w:p w:rsidR="002048E2" w:rsidRPr="002048E2" w:rsidRDefault="002048E2" w:rsidP="002048E2">
      <w:pPr>
        <w:ind w:left="709"/>
        <w:contextualSpacing/>
        <w:jc w:val="both"/>
        <w:rPr>
          <w:sz w:val="26"/>
          <w:szCs w:val="26"/>
        </w:rPr>
      </w:pPr>
      <w:r w:rsidRPr="002048E2">
        <w:rPr>
          <w:sz w:val="26"/>
          <w:szCs w:val="26"/>
        </w:rPr>
        <w:t>помогают велосипедисту убедиться, что он следует по маршруту.</w:t>
      </w:r>
    </w:p>
    <w:p w:rsidR="002048E2" w:rsidRPr="002048E2" w:rsidRDefault="002048E2" w:rsidP="002048E2">
      <w:pPr>
        <w:ind w:firstLine="709"/>
        <w:jc w:val="both"/>
        <w:rPr>
          <w:sz w:val="26"/>
          <w:szCs w:val="26"/>
        </w:rPr>
      </w:pPr>
      <w:r w:rsidRPr="002048E2">
        <w:rPr>
          <w:sz w:val="26"/>
          <w:szCs w:val="26"/>
        </w:rPr>
        <w:t>Для удобного проезда велосипедов, велоприцепов и инвалидных колясок велополоса должна иметь ширину 1,5 м, а если дорога позволяет, то и 2 м. Это делает возможным обгон без выезда на полосу движения автотранспорта.</w:t>
      </w:r>
    </w:p>
    <w:p w:rsidR="002048E2" w:rsidRPr="002048E2" w:rsidRDefault="002048E2" w:rsidP="002048E2">
      <w:pPr>
        <w:ind w:firstLine="709"/>
        <w:jc w:val="both"/>
        <w:rPr>
          <w:sz w:val="26"/>
          <w:szCs w:val="26"/>
        </w:rPr>
      </w:pPr>
      <w:r w:rsidRPr="002048E2">
        <w:rPr>
          <w:sz w:val="26"/>
          <w:szCs w:val="26"/>
        </w:rPr>
        <w:t>В стесненной ситуации допустима ширина велополосы 0,8 м, однако в местах соединений рекомендуется делать велополосу не менее 1,2 м, а при подходе                              к перекрестку - не менее 1,0 м.</w:t>
      </w:r>
    </w:p>
    <w:p w:rsidR="002048E2" w:rsidRPr="002048E2" w:rsidRDefault="002048E2" w:rsidP="002048E2">
      <w:pPr>
        <w:ind w:firstLine="709"/>
        <w:jc w:val="both"/>
        <w:rPr>
          <w:sz w:val="26"/>
          <w:szCs w:val="26"/>
        </w:rPr>
      </w:pPr>
      <w:r w:rsidRPr="002048E2">
        <w:rPr>
          <w:sz w:val="26"/>
          <w:szCs w:val="26"/>
        </w:rPr>
        <w:t xml:space="preserve">Велосипедные и велопешеходные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w:t>
      </w:r>
    </w:p>
    <w:p w:rsidR="002048E2" w:rsidRPr="002048E2" w:rsidRDefault="002048E2" w:rsidP="002048E2">
      <w:pP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1.12.3</w:t>
      </w:r>
    </w:p>
    <w:p w:rsidR="002048E2" w:rsidRPr="002048E2" w:rsidRDefault="002048E2" w:rsidP="002048E2">
      <w:pPr>
        <w:rPr>
          <w:sz w:val="26"/>
          <w:szCs w:val="26"/>
        </w:rPr>
      </w:pPr>
    </w:p>
    <w:p w:rsidR="002048E2" w:rsidRPr="002048E2" w:rsidRDefault="002048E2" w:rsidP="002048E2">
      <w:pPr>
        <w:jc w:val="center"/>
        <w:rPr>
          <w:sz w:val="26"/>
          <w:szCs w:val="26"/>
        </w:rPr>
      </w:pPr>
      <w:r w:rsidRPr="002048E2">
        <w:rPr>
          <w:sz w:val="26"/>
          <w:szCs w:val="26"/>
        </w:rPr>
        <w:t>Интенсивность движения велосипедистов</w:t>
      </w:r>
    </w:p>
    <w:p w:rsidR="002048E2" w:rsidRPr="002048E2" w:rsidRDefault="002048E2" w:rsidP="002048E2">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2048E2" w:rsidRPr="002048E2" w:rsidTr="002048E2">
        <w:trPr>
          <w:trHeight w:val="68"/>
        </w:trPr>
        <w:tc>
          <w:tcPr>
            <w:tcW w:w="3407" w:type="dxa"/>
            <w:vMerge w:val="restart"/>
            <w:shd w:val="clear" w:color="auto" w:fill="auto"/>
          </w:tcPr>
          <w:p w:rsidR="002048E2" w:rsidRPr="002048E2" w:rsidRDefault="002048E2" w:rsidP="002048E2">
            <w:pPr>
              <w:jc w:val="center"/>
              <w:rPr>
                <w:sz w:val="16"/>
                <w:szCs w:val="16"/>
              </w:rPr>
            </w:pPr>
            <w:r w:rsidRPr="002048E2">
              <w:rPr>
                <w:sz w:val="16"/>
                <w:szCs w:val="16"/>
              </w:rPr>
              <w:t>Расчетный показатель</w:t>
            </w:r>
          </w:p>
        </w:tc>
        <w:tc>
          <w:tcPr>
            <w:tcW w:w="6196" w:type="dxa"/>
            <w:gridSpan w:val="5"/>
            <w:shd w:val="clear" w:color="auto" w:fill="auto"/>
          </w:tcPr>
          <w:p w:rsidR="002048E2" w:rsidRPr="002048E2" w:rsidRDefault="002048E2" w:rsidP="002048E2">
            <w:pPr>
              <w:jc w:val="center"/>
              <w:rPr>
                <w:sz w:val="16"/>
                <w:szCs w:val="16"/>
              </w:rPr>
            </w:pPr>
            <w:r w:rsidRPr="002048E2">
              <w:rPr>
                <w:sz w:val="16"/>
                <w:szCs w:val="16"/>
              </w:rPr>
              <w:t>Фактическая интенсивность движения автомобилей (суммарная в двух направлениях), авт./ч</w:t>
            </w:r>
          </w:p>
        </w:tc>
      </w:tr>
      <w:tr w:rsidR="002048E2" w:rsidRPr="002048E2" w:rsidTr="002048E2">
        <w:trPr>
          <w:trHeight w:val="68"/>
        </w:trPr>
        <w:tc>
          <w:tcPr>
            <w:tcW w:w="3407" w:type="dxa"/>
            <w:vMerge/>
            <w:shd w:val="clear" w:color="auto" w:fill="auto"/>
          </w:tcPr>
          <w:p w:rsidR="002048E2" w:rsidRPr="002048E2" w:rsidRDefault="002048E2" w:rsidP="002048E2">
            <w:pPr>
              <w:rPr>
                <w:sz w:val="16"/>
                <w:szCs w:val="16"/>
              </w:rPr>
            </w:pPr>
          </w:p>
        </w:tc>
        <w:tc>
          <w:tcPr>
            <w:tcW w:w="1134" w:type="dxa"/>
            <w:shd w:val="clear" w:color="auto" w:fill="auto"/>
          </w:tcPr>
          <w:p w:rsidR="002048E2" w:rsidRPr="002048E2" w:rsidRDefault="002048E2" w:rsidP="002048E2">
            <w:pPr>
              <w:jc w:val="center"/>
              <w:rPr>
                <w:sz w:val="16"/>
                <w:szCs w:val="16"/>
              </w:rPr>
            </w:pPr>
            <w:r w:rsidRPr="002048E2">
              <w:rPr>
                <w:sz w:val="16"/>
                <w:szCs w:val="16"/>
              </w:rPr>
              <w:t>До 400</w:t>
            </w:r>
          </w:p>
        </w:tc>
        <w:tc>
          <w:tcPr>
            <w:tcW w:w="1134" w:type="dxa"/>
            <w:shd w:val="clear" w:color="auto" w:fill="auto"/>
          </w:tcPr>
          <w:p w:rsidR="002048E2" w:rsidRPr="002048E2" w:rsidRDefault="002048E2" w:rsidP="002048E2">
            <w:pPr>
              <w:jc w:val="center"/>
              <w:rPr>
                <w:sz w:val="16"/>
                <w:szCs w:val="16"/>
              </w:rPr>
            </w:pPr>
            <w:r w:rsidRPr="002048E2">
              <w:rPr>
                <w:sz w:val="16"/>
                <w:szCs w:val="16"/>
              </w:rPr>
              <w:t>600</w:t>
            </w:r>
          </w:p>
        </w:tc>
        <w:tc>
          <w:tcPr>
            <w:tcW w:w="1275" w:type="dxa"/>
            <w:shd w:val="clear" w:color="auto" w:fill="auto"/>
          </w:tcPr>
          <w:p w:rsidR="002048E2" w:rsidRPr="002048E2" w:rsidRDefault="002048E2" w:rsidP="002048E2">
            <w:pPr>
              <w:jc w:val="center"/>
              <w:rPr>
                <w:sz w:val="16"/>
                <w:szCs w:val="16"/>
              </w:rPr>
            </w:pPr>
            <w:r w:rsidRPr="002048E2">
              <w:rPr>
                <w:sz w:val="16"/>
                <w:szCs w:val="16"/>
              </w:rPr>
              <w:t>800</w:t>
            </w:r>
          </w:p>
        </w:tc>
        <w:tc>
          <w:tcPr>
            <w:tcW w:w="1276" w:type="dxa"/>
            <w:shd w:val="clear" w:color="auto" w:fill="auto"/>
          </w:tcPr>
          <w:p w:rsidR="002048E2" w:rsidRPr="002048E2" w:rsidRDefault="002048E2" w:rsidP="002048E2">
            <w:pPr>
              <w:jc w:val="center"/>
              <w:rPr>
                <w:sz w:val="16"/>
                <w:szCs w:val="16"/>
              </w:rPr>
            </w:pPr>
            <w:r w:rsidRPr="002048E2">
              <w:rPr>
                <w:sz w:val="16"/>
                <w:szCs w:val="16"/>
              </w:rPr>
              <w:t>1000</w:t>
            </w:r>
          </w:p>
        </w:tc>
        <w:tc>
          <w:tcPr>
            <w:tcW w:w="1377" w:type="dxa"/>
            <w:shd w:val="clear" w:color="auto" w:fill="auto"/>
          </w:tcPr>
          <w:p w:rsidR="002048E2" w:rsidRPr="002048E2" w:rsidRDefault="002048E2" w:rsidP="002048E2">
            <w:pPr>
              <w:jc w:val="center"/>
              <w:rPr>
                <w:sz w:val="16"/>
                <w:szCs w:val="16"/>
              </w:rPr>
            </w:pPr>
            <w:r w:rsidRPr="002048E2">
              <w:rPr>
                <w:sz w:val="16"/>
                <w:szCs w:val="16"/>
              </w:rPr>
              <w:t>1200</w:t>
            </w:r>
          </w:p>
        </w:tc>
      </w:tr>
      <w:tr w:rsidR="002048E2" w:rsidRPr="002048E2" w:rsidTr="002048E2">
        <w:trPr>
          <w:trHeight w:val="68"/>
        </w:trPr>
        <w:tc>
          <w:tcPr>
            <w:tcW w:w="3407" w:type="dxa"/>
            <w:shd w:val="clear" w:color="auto" w:fill="auto"/>
          </w:tcPr>
          <w:p w:rsidR="002048E2" w:rsidRPr="002048E2" w:rsidRDefault="002048E2" w:rsidP="002048E2">
            <w:pPr>
              <w:rPr>
                <w:sz w:val="16"/>
                <w:szCs w:val="16"/>
              </w:rPr>
            </w:pPr>
            <w:r w:rsidRPr="002048E2">
              <w:rPr>
                <w:sz w:val="16"/>
                <w:szCs w:val="16"/>
              </w:rPr>
              <w:t>Расчетная интенсивность движения велосипедистов, вел./ч</w:t>
            </w:r>
          </w:p>
        </w:tc>
        <w:tc>
          <w:tcPr>
            <w:tcW w:w="1134" w:type="dxa"/>
            <w:shd w:val="clear" w:color="auto" w:fill="auto"/>
          </w:tcPr>
          <w:p w:rsidR="002048E2" w:rsidRPr="002048E2" w:rsidRDefault="002048E2" w:rsidP="002048E2">
            <w:pPr>
              <w:jc w:val="center"/>
              <w:rPr>
                <w:sz w:val="16"/>
                <w:szCs w:val="16"/>
              </w:rPr>
            </w:pPr>
            <w:r w:rsidRPr="002048E2">
              <w:rPr>
                <w:sz w:val="16"/>
                <w:szCs w:val="16"/>
              </w:rPr>
              <w:t>70</w:t>
            </w:r>
          </w:p>
        </w:tc>
        <w:tc>
          <w:tcPr>
            <w:tcW w:w="1134" w:type="dxa"/>
            <w:shd w:val="clear" w:color="auto" w:fill="auto"/>
          </w:tcPr>
          <w:p w:rsidR="002048E2" w:rsidRPr="002048E2" w:rsidRDefault="002048E2" w:rsidP="002048E2">
            <w:pPr>
              <w:jc w:val="center"/>
              <w:rPr>
                <w:sz w:val="16"/>
                <w:szCs w:val="16"/>
              </w:rPr>
            </w:pPr>
            <w:r w:rsidRPr="002048E2">
              <w:rPr>
                <w:sz w:val="16"/>
                <w:szCs w:val="16"/>
              </w:rPr>
              <w:t>50</w:t>
            </w:r>
          </w:p>
        </w:tc>
        <w:tc>
          <w:tcPr>
            <w:tcW w:w="1275" w:type="dxa"/>
            <w:shd w:val="clear" w:color="auto" w:fill="auto"/>
          </w:tcPr>
          <w:p w:rsidR="002048E2" w:rsidRPr="002048E2" w:rsidRDefault="002048E2" w:rsidP="002048E2">
            <w:pPr>
              <w:jc w:val="center"/>
              <w:rPr>
                <w:sz w:val="16"/>
                <w:szCs w:val="16"/>
              </w:rPr>
            </w:pPr>
            <w:r w:rsidRPr="002048E2">
              <w:rPr>
                <w:sz w:val="16"/>
                <w:szCs w:val="16"/>
              </w:rPr>
              <w:t>30</w:t>
            </w:r>
          </w:p>
        </w:tc>
        <w:tc>
          <w:tcPr>
            <w:tcW w:w="1276" w:type="dxa"/>
            <w:shd w:val="clear" w:color="auto" w:fill="auto"/>
          </w:tcPr>
          <w:p w:rsidR="002048E2" w:rsidRPr="002048E2" w:rsidRDefault="002048E2" w:rsidP="002048E2">
            <w:pPr>
              <w:jc w:val="center"/>
              <w:rPr>
                <w:sz w:val="16"/>
                <w:szCs w:val="16"/>
              </w:rPr>
            </w:pPr>
            <w:r w:rsidRPr="002048E2">
              <w:rPr>
                <w:sz w:val="16"/>
                <w:szCs w:val="16"/>
              </w:rPr>
              <w:t>20</w:t>
            </w:r>
          </w:p>
        </w:tc>
        <w:tc>
          <w:tcPr>
            <w:tcW w:w="1377" w:type="dxa"/>
            <w:shd w:val="clear" w:color="auto" w:fill="auto"/>
          </w:tcPr>
          <w:p w:rsidR="002048E2" w:rsidRPr="002048E2" w:rsidRDefault="002048E2" w:rsidP="002048E2">
            <w:pPr>
              <w:jc w:val="center"/>
              <w:rPr>
                <w:sz w:val="16"/>
                <w:szCs w:val="16"/>
              </w:rPr>
            </w:pPr>
            <w:r w:rsidRPr="002048E2">
              <w:rPr>
                <w:sz w:val="16"/>
                <w:szCs w:val="16"/>
              </w:rPr>
              <w:t>15</w:t>
            </w:r>
          </w:p>
        </w:tc>
      </w:tr>
    </w:tbl>
    <w:p w:rsidR="002048E2" w:rsidRPr="002048E2" w:rsidRDefault="002048E2" w:rsidP="002048E2">
      <w:pPr>
        <w:rPr>
          <w:sz w:val="26"/>
          <w:szCs w:val="26"/>
        </w:rPr>
      </w:pPr>
    </w:p>
    <w:p w:rsidR="002048E2" w:rsidRPr="002048E2" w:rsidRDefault="002048E2" w:rsidP="002048E2">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2048E2" w:rsidRPr="002048E2" w:rsidRDefault="002048E2" w:rsidP="002048E2">
      <w:pP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1.12.4</w:t>
      </w:r>
    </w:p>
    <w:p w:rsidR="002048E2" w:rsidRPr="002048E2" w:rsidRDefault="002048E2" w:rsidP="002048E2">
      <w:pPr>
        <w:rPr>
          <w:sz w:val="26"/>
          <w:szCs w:val="26"/>
        </w:rPr>
      </w:pPr>
    </w:p>
    <w:p w:rsidR="002048E2" w:rsidRPr="002048E2" w:rsidRDefault="002048E2" w:rsidP="002048E2">
      <w:pPr>
        <w:jc w:val="center"/>
        <w:rPr>
          <w:sz w:val="26"/>
          <w:szCs w:val="26"/>
        </w:rPr>
      </w:pPr>
      <w:r w:rsidRPr="002048E2">
        <w:rPr>
          <w:sz w:val="26"/>
          <w:szCs w:val="26"/>
        </w:rPr>
        <w:t>Основные геометрические параметры велосипедной дорожки и полосы</w:t>
      </w:r>
    </w:p>
    <w:p w:rsidR="002048E2" w:rsidRPr="002048E2" w:rsidRDefault="002048E2" w:rsidP="002048E2">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2048E2" w:rsidRPr="002048E2" w:rsidTr="002048E2">
        <w:trPr>
          <w:trHeight w:val="68"/>
        </w:trPr>
        <w:tc>
          <w:tcPr>
            <w:tcW w:w="6256" w:type="dxa"/>
            <w:vMerge w:val="restart"/>
            <w:shd w:val="clear" w:color="auto" w:fill="auto"/>
          </w:tcPr>
          <w:p w:rsidR="002048E2" w:rsidRPr="002048E2" w:rsidRDefault="002048E2" w:rsidP="002048E2">
            <w:pPr>
              <w:jc w:val="center"/>
              <w:rPr>
                <w:sz w:val="16"/>
                <w:szCs w:val="16"/>
              </w:rPr>
            </w:pPr>
            <w:r w:rsidRPr="002048E2">
              <w:rPr>
                <w:sz w:val="16"/>
                <w:szCs w:val="16"/>
              </w:rPr>
              <w:t>Нормируемый параметр</w:t>
            </w:r>
          </w:p>
        </w:tc>
        <w:tc>
          <w:tcPr>
            <w:tcW w:w="3347" w:type="dxa"/>
            <w:gridSpan w:val="2"/>
            <w:shd w:val="clear" w:color="auto" w:fill="auto"/>
          </w:tcPr>
          <w:p w:rsidR="002048E2" w:rsidRPr="002048E2" w:rsidRDefault="002048E2" w:rsidP="002048E2">
            <w:pPr>
              <w:jc w:val="center"/>
              <w:rPr>
                <w:sz w:val="16"/>
                <w:szCs w:val="16"/>
              </w:rPr>
            </w:pPr>
            <w:r w:rsidRPr="002048E2">
              <w:rPr>
                <w:sz w:val="16"/>
                <w:szCs w:val="16"/>
              </w:rPr>
              <w:t>Минимальные значения</w:t>
            </w:r>
          </w:p>
        </w:tc>
      </w:tr>
      <w:tr w:rsidR="002048E2" w:rsidRPr="002048E2" w:rsidTr="002048E2">
        <w:trPr>
          <w:trHeight w:val="68"/>
        </w:trPr>
        <w:tc>
          <w:tcPr>
            <w:tcW w:w="6256" w:type="dxa"/>
            <w:vMerge/>
            <w:shd w:val="clear" w:color="auto" w:fill="auto"/>
          </w:tcPr>
          <w:p w:rsidR="002048E2" w:rsidRPr="002048E2" w:rsidRDefault="002048E2" w:rsidP="002048E2">
            <w:pPr>
              <w:rPr>
                <w:sz w:val="16"/>
                <w:szCs w:val="16"/>
              </w:rPr>
            </w:pPr>
          </w:p>
        </w:tc>
        <w:tc>
          <w:tcPr>
            <w:tcW w:w="1701" w:type="dxa"/>
            <w:shd w:val="clear" w:color="auto" w:fill="auto"/>
          </w:tcPr>
          <w:p w:rsidR="002048E2" w:rsidRPr="002048E2" w:rsidRDefault="002048E2" w:rsidP="002048E2">
            <w:pPr>
              <w:jc w:val="center"/>
              <w:rPr>
                <w:sz w:val="16"/>
                <w:szCs w:val="16"/>
              </w:rPr>
            </w:pPr>
            <w:r w:rsidRPr="002048E2">
              <w:rPr>
                <w:sz w:val="16"/>
                <w:szCs w:val="16"/>
              </w:rPr>
              <w:t>при новом строительстве</w:t>
            </w:r>
          </w:p>
        </w:tc>
        <w:tc>
          <w:tcPr>
            <w:tcW w:w="1646" w:type="dxa"/>
            <w:shd w:val="clear" w:color="auto" w:fill="auto"/>
          </w:tcPr>
          <w:p w:rsidR="002048E2" w:rsidRPr="002048E2" w:rsidRDefault="002048E2" w:rsidP="002048E2">
            <w:pPr>
              <w:jc w:val="center"/>
              <w:rPr>
                <w:sz w:val="16"/>
                <w:szCs w:val="16"/>
              </w:rPr>
            </w:pPr>
            <w:r w:rsidRPr="002048E2">
              <w:rPr>
                <w:sz w:val="16"/>
                <w:szCs w:val="16"/>
              </w:rPr>
              <w:t>в стесненных условиях</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Расчетная скорость движения, км/ч</w:t>
            </w:r>
          </w:p>
        </w:tc>
        <w:tc>
          <w:tcPr>
            <w:tcW w:w="1701" w:type="dxa"/>
            <w:shd w:val="clear" w:color="auto" w:fill="auto"/>
          </w:tcPr>
          <w:p w:rsidR="002048E2" w:rsidRPr="002048E2" w:rsidRDefault="002048E2" w:rsidP="002048E2">
            <w:pPr>
              <w:jc w:val="center"/>
              <w:rPr>
                <w:sz w:val="16"/>
                <w:szCs w:val="16"/>
              </w:rPr>
            </w:pPr>
            <w:r w:rsidRPr="002048E2">
              <w:rPr>
                <w:sz w:val="16"/>
                <w:szCs w:val="16"/>
              </w:rPr>
              <w:t>25</w:t>
            </w:r>
          </w:p>
        </w:tc>
        <w:tc>
          <w:tcPr>
            <w:tcW w:w="1646" w:type="dxa"/>
            <w:shd w:val="clear" w:color="auto" w:fill="auto"/>
          </w:tcPr>
          <w:p w:rsidR="002048E2" w:rsidRPr="002048E2" w:rsidRDefault="002048E2" w:rsidP="002048E2">
            <w:pPr>
              <w:jc w:val="center"/>
              <w:rPr>
                <w:sz w:val="16"/>
                <w:szCs w:val="16"/>
              </w:rPr>
            </w:pPr>
            <w:r w:rsidRPr="002048E2">
              <w:rPr>
                <w:sz w:val="16"/>
                <w:szCs w:val="16"/>
              </w:rPr>
              <w:t>15</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Ширина проезжей части для движения, м, не менее:</w:t>
            </w:r>
          </w:p>
        </w:tc>
        <w:tc>
          <w:tcPr>
            <w:tcW w:w="1701" w:type="dxa"/>
            <w:shd w:val="clear" w:color="auto" w:fill="auto"/>
          </w:tcPr>
          <w:p w:rsidR="002048E2" w:rsidRPr="002048E2" w:rsidRDefault="002048E2" w:rsidP="002048E2">
            <w:pPr>
              <w:jc w:val="center"/>
              <w:rPr>
                <w:sz w:val="16"/>
                <w:szCs w:val="16"/>
              </w:rPr>
            </w:pP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однополосного одностороннего</w:t>
            </w:r>
          </w:p>
        </w:tc>
        <w:tc>
          <w:tcPr>
            <w:tcW w:w="1701" w:type="dxa"/>
            <w:shd w:val="clear" w:color="auto" w:fill="auto"/>
          </w:tcPr>
          <w:p w:rsidR="002048E2" w:rsidRPr="002048E2" w:rsidRDefault="002048E2" w:rsidP="002048E2">
            <w:pPr>
              <w:jc w:val="center"/>
              <w:rPr>
                <w:sz w:val="16"/>
                <w:szCs w:val="16"/>
              </w:rPr>
            </w:pPr>
            <w:r w:rsidRPr="002048E2">
              <w:rPr>
                <w:sz w:val="16"/>
                <w:szCs w:val="16"/>
              </w:rPr>
              <w:t>1,0-1,5</w:t>
            </w:r>
          </w:p>
        </w:tc>
        <w:tc>
          <w:tcPr>
            <w:tcW w:w="1646" w:type="dxa"/>
            <w:shd w:val="clear" w:color="auto" w:fill="auto"/>
          </w:tcPr>
          <w:p w:rsidR="002048E2" w:rsidRPr="002048E2" w:rsidRDefault="002048E2" w:rsidP="002048E2">
            <w:pPr>
              <w:jc w:val="center"/>
              <w:rPr>
                <w:sz w:val="16"/>
                <w:szCs w:val="16"/>
              </w:rPr>
            </w:pPr>
            <w:r w:rsidRPr="002048E2">
              <w:rPr>
                <w:sz w:val="16"/>
                <w:szCs w:val="16"/>
              </w:rPr>
              <w:t>0,75-1,0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двухполосного одностороннего</w:t>
            </w:r>
          </w:p>
        </w:tc>
        <w:tc>
          <w:tcPr>
            <w:tcW w:w="1701" w:type="dxa"/>
            <w:shd w:val="clear" w:color="auto" w:fill="auto"/>
          </w:tcPr>
          <w:p w:rsidR="002048E2" w:rsidRPr="002048E2" w:rsidRDefault="002048E2" w:rsidP="002048E2">
            <w:pPr>
              <w:jc w:val="center"/>
              <w:rPr>
                <w:sz w:val="16"/>
                <w:szCs w:val="16"/>
              </w:rPr>
            </w:pPr>
            <w:r w:rsidRPr="002048E2">
              <w:rPr>
                <w:sz w:val="16"/>
                <w:szCs w:val="16"/>
              </w:rPr>
              <w:t>1,75-2,5</w:t>
            </w:r>
          </w:p>
        </w:tc>
        <w:tc>
          <w:tcPr>
            <w:tcW w:w="1646" w:type="dxa"/>
            <w:shd w:val="clear" w:color="auto" w:fill="auto"/>
          </w:tcPr>
          <w:p w:rsidR="002048E2" w:rsidRPr="002048E2" w:rsidRDefault="002048E2" w:rsidP="002048E2">
            <w:pPr>
              <w:jc w:val="center"/>
              <w:rPr>
                <w:sz w:val="16"/>
                <w:szCs w:val="16"/>
              </w:rPr>
            </w:pPr>
            <w:r w:rsidRPr="002048E2">
              <w:rPr>
                <w:sz w:val="16"/>
                <w:szCs w:val="16"/>
              </w:rPr>
              <w:t>1,50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двухполосного со встречным движением</w:t>
            </w:r>
          </w:p>
        </w:tc>
        <w:tc>
          <w:tcPr>
            <w:tcW w:w="1701" w:type="dxa"/>
            <w:shd w:val="clear" w:color="auto" w:fill="auto"/>
          </w:tcPr>
          <w:p w:rsidR="002048E2" w:rsidRPr="002048E2" w:rsidRDefault="002048E2" w:rsidP="002048E2">
            <w:pPr>
              <w:jc w:val="center"/>
              <w:rPr>
                <w:sz w:val="16"/>
                <w:szCs w:val="16"/>
              </w:rPr>
            </w:pPr>
            <w:r w:rsidRPr="002048E2">
              <w:rPr>
                <w:sz w:val="16"/>
                <w:szCs w:val="16"/>
              </w:rPr>
              <w:t>2,50-3,6</w:t>
            </w:r>
          </w:p>
        </w:tc>
        <w:tc>
          <w:tcPr>
            <w:tcW w:w="1646" w:type="dxa"/>
            <w:shd w:val="clear" w:color="auto" w:fill="auto"/>
          </w:tcPr>
          <w:p w:rsidR="002048E2" w:rsidRPr="002048E2" w:rsidRDefault="002048E2" w:rsidP="002048E2">
            <w:pPr>
              <w:jc w:val="center"/>
              <w:rPr>
                <w:sz w:val="16"/>
                <w:szCs w:val="16"/>
              </w:rPr>
            </w:pPr>
            <w:r w:rsidRPr="002048E2">
              <w:rPr>
                <w:sz w:val="16"/>
                <w:szCs w:val="16"/>
              </w:rPr>
              <w:t>2,00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Ширина велосипедной и пешеходной дорожки с разделением движения дорожной разметкой, м</w:t>
            </w:r>
          </w:p>
        </w:tc>
        <w:tc>
          <w:tcPr>
            <w:tcW w:w="1701" w:type="dxa"/>
            <w:shd w:val="clear" w:color="auto" w:fill="auto"/>
          </w:tcPr>
          <w:p w:rsidR="002048E2" w:rsidRPr="002048E2" w:rsidRDefault="002048E2" w:rsidP="002048E2">
            <w:pPr>
              <w:jc w:val="center"/>
              <w:rPr>
                <w:sz w:val="16"/>
                <w:szCs w:val="16"/>
              </w:rPr>
            </w:pPr>
            <w:r w:rsidRPr="002048E2">
              <w:rPr>
                <w:sz w:val="16"/>
                <w:szCs w:val="16"/>
              </w:rPr>
              <w:t>1,5-6,0 [1]</w:t>
            </w:r>
          </w:p>
        </w:tc>
        <w:tc>
          <w:tcPr>
            <w:tcW w:w="1646" w:type="dxa"/>
            <w:shd w:val="clear" w:color="auto" w:fill="auto"/>
          </w:tcPr>
          <w:p w:rsidR="002048E2" w:rsidRPr="002048E2" w:rsidRDefault="002048E2" w:rsidP="002048E2">
            <w:pPr>
              <w:jc w:val="center"/>
              <w:rPr>
                <w:sz w:val="16"/>
                <w:szCs w:val="16"/>
              </w:rPr>
            </w:pPr>
            <w:r w:rsidRPr="002048E2">
              <w:rPr>
                <w:sz w:val="16"/>
                <w:szCs w:val="16"/>
              </w:rPr>
              <w:t>1,5-3,25 [2]</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 xml:space="preserve">Ширина велопешеходной дорожки, м </w:t>
            </w:r>
          </w:p>
        </w:tc>
        <w:tc>
          <w:tcPr>
            <w:tcW w:w="1701" w:type="dxa"/>
            <w:shd w:val="clear" w:color="auto" w:fill="auto"/>
          </w:tcPr>
          <w:p w:rsidR="002048E2" w:rsidRPr="002048E2" w:rsidRDefault="002048E2" w:rsidP="002048E2">
            <w:pPr>
              <w:jc w:val="center"/>
              <w:rPr>
                <w:sz w:val="16"/>
                <w:szCs w:val="16"/>
              </w:rPr>
            </w:pPr>
            <w:r w:rsidRPr="002048E2">
              <w:rPr>
                <w:sz w:val="16"/>
                <w:szCs w:val="16"/>
              </w:rPr>
              <w:t>1,5-3,0 [3]</w:t>
            </w:r>
          </w:p>
        </w:tc>
        <w:tc>
          <w:tcPr>
            <w:tcW w:w="1646" w:type="dxa"/>
            <w:shd w:val="clear" w:color="auto" w:fill="auto"/>
          </w:tcPr>
          <w:p w:rsidR="002048E2" w:rsidRPr="002048E2" w:rsidRDefault="002048E2" w:rsidP="002048E2">
            <w:pPr>
              <w:jc w:val="center"/>
              <w:rPr>
                <w:sz w:val="16"/>
                <w:szCs w:val="16"/>
              </w:rPr>
            </w:pPr>
            <w:r w:rsidRPr="002048E2">
              <w:rPr>
                <w:sz w:val="16"/>
                <w:szCs w:val="16"/>
              </w:rPr>
              <w:t>1,5-2,0 [4]</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Ширина полосы для велосипедистов, м</w:t>
            </w:r>
          </w:p>
        </w:tc>
        <w:tc>
          <w:tcPr>
            <w:tcW w:w="1701" w:type="dxa"/>
            <w:shd w:val="clear" w:color="auto" w:fill="auto"/>
          </w:tcPr>
          <w:p w:rsidR="002048E2" w:rsidRPr="002048E2" w:rsidRDefault="002048E2" w:rsidP="002048E2">
            <w:pPr>
              <w:jc w:val="center"/>
              <w:rPr>
                <w:sz w:val="16"/>
                <w:szCs w:val="16"/>
              </w:rPr>
            </w:pPr>
            <w:r w:rsidRPr="002048E2">
              <w:rPr>
                <w:sz w:val="16"/>
                <w:szCs w:val="16"/>
              </w:rPr>
              <w:t>1,20</w:t>
            </w:r>
          </w:p>
        </w:tc>
        <w:tc>
          <w:tcPr>
            <w:tcW w:w="1646" w:type="dxa"/>
            <w:shd w:val="clear" w:color="auto" w:fill="auto"/>
          </w:tcPr>
          <w:p w:rsidR="002048E2" w:rsidRPr="002048E2" w:rsidRDefault="002048E2" w:rsidP="002048E2">
            <w:pPr>
              <w:jc w:val="center"/>
              <w:rPr>
                <w:sz w:val="16"/>
                <w:szCs w:val="16"/>
              </w:rPr>
            </w:pPr>
            <w:r w:rsidRPr="002048E2">
              <w:rPr>
                <w:sz w:val="16"/>
                <w:szCs w:val="16"/>
              </w:rPr>
              <w:t>0,90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Ширина обочин велосипедной дорожки, м</w:t>
            </w:r>
          </w:p>
        </w:tc>
        <w:tc>
          <w:tcPr>
            <w:tcW w:w="1701" w:type="dxa"/>
            <w:shd w:val="clear" w:color="auto" w:fill="auto"/>
          </w:tcPr>
          <w:p w:rsidR="002048E2" w:rsidRPr="002048E2" w:rsidRDefault="002048E2" w:rsidP="002048E2">
            <w:pPr>
              <w:jc w:val="center"/>
              <w:rPr>
                <w:sz w:val="16"/>
                <w:szCs w:val="16"/>
              </w:rPr>
            </w:pPr>
            <w:r w:rsidRPr="002048E2">
              <w:rPr>
                <w:sz w:val="16"/>
                <w:szCs w:val="16"/>
              </w:rPr>
              <w:t>0,5</w:t>
            </w:r>
          </w:p>
        </w:tc>
        <w:tc>
          <w:tcPr>
            <w:tcW w:w="1646" w:type="dxa"/>
            <w:shd w:val="clear" w:color="auto" w:fill="auto"/>
          </w:tcPr>
          <w:p w:rsidR="002048E2" w:rsidRPr="002048E2" w:rsidRDefault="002048E2" w:rsidP="002048E2">
            <w:pPr>
              <w:jc w:val="center"/>
              <w:rPr>
                <w:sz w:val="16"/>
                <w:szCs w:val="16"/>
              </w:rPr>
            </w:pPr>
            <w:r w:rsidRPr="002048E2">
              <w:rPr>
                <w:sz w:val="16"/>
                <w:szCs w:val="16"/>
              </w:rPr>
              <w:t>0,5</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Наименьший радиус кривых в плане, м:</w:t>
            </w:r>
          </w:p>
        </w:tc>
        <w:tc>
          <w:tcPr>
            <w:tcW w:w="1701" w:type="dxa"/>
            <w:shd w:val="clear" w:color="auto" w:fill="auto"/>
          </w:tcPr>
          <w:p w:rsidR="002048E2" w:rsidRPr="002048E2" w:rsidRDefault="002048E2" w:rsidP="002048E2">
            <w:pPr>
              <w:jc w:val="center"/>
              <w:rPr>
                <w:sz w:val="16"/>
                <w:szCs w:val="16"/>
              </w:rPr>
            </w:pP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при отсутствии виража</w:t>
            </w:r>
          </w:p>
        </w:tc>
        <w:tc>
          <w:tcPr>
            <w:tcW w:w="1701" w:type="dxa"/>
            <w:shd w:val="clear" w:color="auto" w:fill="auto"/>
          </w:tcPr>
          <w:p w:rsidR="002048E2" w:rsidRPr="002048E2" w:rsidRDefault="002048E2" w:rsidP="002048E2">
            <w:pPr>
              <w:jc w:val="center"/>
              <w:rPr>
                <w:sz w:val="16"/>
                <w:szCs w:val="16"/>
              </w:rPr>
            </w:pPr>
            <w:r w:rsidRPr="002048E2">
              <w:rPr>
                <w:sz w:val="16"/>
                <w:szCs w:val="16"/>
              </w:rPr>
              <w:t>30-50</w:t>
            </w:r>
          </w:p>
        </w:tc>
        <w:tc>
          <w:tcPr>
            <w:tcW w:w="1646" w:type="dxa"/>
            <w:shd w:val="clear" w:color="auto" w:fill="auto"/>
          </w:tcPr>
          <w:p w:rsidR="002048E2" w:rsidRPr="002048E2" w:rsidRDefault="002048E2" w:rsidP="002048E2">
            <w:pPr>
              <w:jc w:val="center"/>
              <w:rPr>
                <w:sz w:val="16"/>
                <w:szCs w:val="16"/>
              </w:rPr>
            </w:pPr>
            <w:r w:rsidRPr="002048E2">
              <w:rPr>
                <w:sz w:val="16"/>
                <w:szCs w:val="16"/>
              </w:rPr>
              <w:t>15</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при устройстве виража</w:t>
            </w:r>
          </w:p>
        </w:tc>
        <w:tc>
          <w:tcPr>
            <w:tcW w:w="1701" w:type="dxa"/>
            <w:shd w:val="clear" w:color="auto" w:fill="auto"/>
          </w:tcPr>
          <w:p w:rsidR="002048E2" w:rsidRPr="002048E2" w:rsidRDefault="002048E2" w:rsidP="002048E2">
            <w:pPr>
              <w:jc w:val="center"/>
              <w:rPr>
                <w:sz w:val="16"/>
                <w:szCs w:val="16"/>
              </w:rPr>
            </w:pPr>
            <w:r w:rsidRPr="002048E2">
              <w:rPr>
                <w:sz w:val="16"/>
                <w:szCs w:val="16"/>
              </w:rPr>
              <w:t>20</w:t>
            </w:r>
          </w:p>
        </w:tc>
        <w:tc>
          <w:tcPr>
            <w:tcW w:w="1646" w:type="dxa"/>
            <w:shd w:val="clear" w:color="auto" w:fill="auto"/>
          </w:tcPr>
          <w:p w:rsidR="002048E2" w:rsidRPr="002048E2" w:rsidRDefault="002048E2" w:rsidP="002048E2">
            <w:pPr>
              <w:jc w:val="center"/>
              <w:rPr>
                <w:sz w:val="16"/>
                <w:szCs w:val="16"/>
              </w:rPr>
            </w:pPr>
            <w:r w:rsidRPr="002048E2">
              <w:rPr>
                <w:sz w:val="16"/>
                <w:szCs w:val="16"/>
              </w:rPr>
              <w:t>10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Наименьший радиус вертикальных кривых, м:</w:t>
            </w:r>
          </w:p>
        </w:tc>
        <w:tc>
          <w:tcPr>
            <w:tcW w:w="1701" w:type="dxa"/>
            <w:shd w:val="clear" w:color="auto" w:fill="auto"/>
          </w:tcPr>
          <w:p w:rsidR="002048E2" w:rsidRPr="002048E2" w:rsidRDefault="002048E2" w:rsidP="002048E2">
            <w:pPr>
              <w:jc w:val="center"/>
              <w:rPr>
                <w:sz w:val="16"/>
                <w:szCs w:val="16"/>
              </w:rPr>
            </w:pP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выпуклых</w:t>
            </w:r>
          </w:p>
        </w:tc>
        <w:tc>
          <w:tcPr>
            <w:tcW w:w="1701" w:type="dxa"/>
            <w:shd w:val="clear" w:color="auto" w:fill="auto"/>
          </w:tcPr>
          <w:p w:rsidR="002048E2" w:rsidRPr="002048E2" w:rsidRDefault="002048E2" w:rsidP="002048E2">
            <w:pPr>
              <w:jc w:val="center"/>
              <w:rPr>
                <w:sz w:val="16"/>
                <w:szCs w:val="16"/>
              </w:rPr>
            </w:pPr>
            <w:r w:rsidRPr="002048E2">
              <w:rPr>
                <w:sz w:val="16"/>
                <w:szCs w:val="16"/>
              </w:rPr>
              <w:t>500</w:t>
            </w:r>
          </w:p>
        </w:tc>
        <w:tc>
          <w:tcPr>
            <w:tcW w:w="1646" w:type="dxa"/>
            <w:shd w:val="clear" w:color="auto" w:fill="auto"/>
          </w:tcPr>
          <w:p w:rsidR="002048E2" w:rsidRPr="002048E2" w:rsidRDefault="002048E2" w:rsidP="002048E2">
            <w:pPr>
              <w:jc w:val="center"/>
              <w:rPr>
                <w:sz w:val="16"/>
                <w:szCs w:val="16"/>
              </w:rPr>
            </w:pPr>
            <w:r w:rsidRPr="002048E2">
              <w:rPr>
                <w:sz w:val="16"/>
                <w:szCs w:val="16"/>
              </w:rPr>
              <w:t>400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вогнутых</w:t>
            </w:r>
          </w:p>
        </w:tc>
        <w:tc>
          <w:tcPr>
            <w:tcW w:w="1701" w:type="dxa"/>
            <w:shd w:val="clear" w:color="auto" w:fill="auto"/>
          </w:tcPr>
          <w:p w:rsidR="002048E2" w:rsidRPr="002048E2" w:rsidRDefault="002048E2" w:rsidP="002048E2">
            <w:pPr>
              <w:jc w:val="center"/>
              <w:rPr>
                <w:sz w:val="16"/>
                <w:szCs w:val="16"/>
              </w:rPr>
            </w:pPr>
            <w:r w:rsidRPr="002048E2">
              <w:rPr>
                <w:sz w:val="16"/>
                <w:szCs w:val="16"/>
              </w:rPr>
              <w:t>150</w:t>
            </w:r>
          </w:p>
        </w:tc>
        <w:tc>
          <w:tcPr>
            <w:tcW w:w="1646" w:type="dxa"/>
            <w:shd w:val="clear" w:color="auto" w:fill="auto"/>
          </w:tcPr>
          <w:p w:rsidR="002048E2" w:rsidRPr="002048E2" w:rsidRDefault="002048E2" w:rsidP="002048E2">
            <w:pPr>
              <w:jc w:val="center"/>
              <w:rPr>
                <w:sz w:val="16"/>
                <w:szCs w:val="16"/>
              </w:rPr>
            </w:pPr>
            <w:r w:rsidRPr="002048E2">
              <w:rPr>
                <w:sz w:val="16"/>
                <w:szCs w:val="16"/>
              </w:rPr>
              <w:t>100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Наибольший продольный уклон, ‰</w:t>
            </w:r>
          </w:p>
        </w:tc>
        <w:tc>
          <w:tcPr>
            <w:tcW w:w="1701" w:type="dxa"/>
            <w:shd w:val="clear" w:color="auto" w:fill="auto"/>
          </w:tcPr>
          <w:p w:rsidR="002048E2" w:rsidRPr="002048E2" w:rsidRDefault="002048E2" w:rsidP="002048E2">
            <w:pPr>
              <w:jc w:val="center"/>
              <w:rPr>
                <w:sz w:val="16"/>
                <w:szCs w:val="16"/>
              </w:rPr>
            </w:pP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в равнинной местности</w:t>
            </w:r>
          </w:p>
        </w:tc>
        <w:tc>
          <w:tcPr>
            <w:tcW w:w="1701" w:type="dxa"/>
            <w:shd w:val="clear" w:color="auto" w:fill="auto"/>
          </w:tcPr>
          <w:p w:rsidR="002048E2" w:rsidRPr="002048E2" w:rsidRDefault="002048E2" w:rsidP="002048E2">
            <w:pPr>
              <w:jc w:val="center"/>
              <w:rPr>
                <w:sz w:val="16"/>
                <w:szCs w:val="16"/>
              </w:rPr>
            </w:pPr>
            <w:r w:rsidRPr="002048E2">
              <w:rPr>
                <w:sz w:val="16"/>
                <w:szCs w:val="16"/>
              </w:rPr>
              <w:t>40-60</w:t>
            </w:r>
          </w:p>
        </w:tc>
        <w:tc>
          <w:tcPr>
            <w:tcW w:w="1646" w:type="dxa"/>
            <w:shd w:val="clear" w:color="auto" w:fill="auto"/>
          </w:tcPr>
          <w:p w:rsidR="002048E2" w:rsidRPr="002048E2" w:rsidRDefault="002048E2" w:rsidP="002048E2">
            <w:pPr>
              <w:jc w:val="center"/>
              <w:rPr>
                <w:sz w:val="16"/>
                <w:szCs w:val="16"/>
              </w:rPr>
            </w:pPr>
            <w:r w:rsidRPr="002048E2">
              <w:rPr>
                <w:sz w:val="16"/>
                <w:szCs w:val="16"/>
              </w:rPr>
              <w:t>50-70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в горной местности</w:t>
            </w:r>
          </w:p>
        </w:tc>
        <w:tc>
          <w:tcPr>
            <w:tcW w:w="1701" w:type="dxa"/>
            <w:shd w:val="clear" w:color="auto" w:fill="auto"/>
          </w:tcPr>
          <w:p w:rsidR="002048E2" w:rsidRPr="002048E2" w:rsidRDefault="002048E2" w:rsidP="002048E2">
            <w:pPr>
              <w:jc w:val="center"/>
              <w:rPr>
                <w:sz w:val="16"/>
                <w:szCs w:val="16"/>
              </w:rPr>
            </w:pPr>
            <w:r w:rsidRPr="002048E2">
              <w:rPr>
                <w:sz w:val="16"/>
                <w:szCs w:val="16"/>
              </w:rPr>
              <w:t>-</w:t>
            </w:r>
          </w:p>
        </w:tc>
        <w:tc>
          <w:tcPr>
            <w:tcW w:w="1646" w:type="dxa"/>
            <w:shd w:val="clear" w:color="auto" w:fill="auto"/>
          </w:tcPr>
          <w:p w:rsidR="002048E2" w:rsidRPr="002048E2" w:rsidRDefault="002048E2" w:rsidP="002048E2">
            <w:pPr>
              <w:jc w:val="center"/>
              <w:rPr>
                <w:sz w:val="16"/>
                <w:szCs w:val="16"/>
              </w:rPr>
            </w:pPr>
            <w:r w:rsidRPr="002048E2">
              <w:rPr>
                <w:sz w:val="16"/>
                <w:szCs w:val="16"/>
              </w:rPr>
              <w:t>100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Поперечный уклон проезжей части, ‰</w:t>
            </w:r>
          </w:p>
        </w:tc>
        <w:tc>
          <w:tcPr>
            <w:tcW w:w="1701" w:type="dxa"/>
            <w:shd w:val="clear" w:color="auto" w:fill="auto"/>
          </w:tcPr>
          <w:p w:rsidR="002048E2" w:rsidRPr="002048E2" w:rsidRDefault="002048E2" w:rsidP="002048E2">
            <w:pPr>
              <w:jc w:val="center"/>
              <w:rPr>
                <w:sz w:val="16"/>
                <w:szCs w:val="16"/>
              </w:rPr>
            </w:pPr>
            <w:r w:rsidRPr="002048E2">
              <w:rPr>
                <w:sz w:val="16"/>
                <w:szCs w:val="16"/>
              </w:rPr>
              <w:t>15-20</w:t>
            </w:r>
          </w:p>
        </w:tc>
        <w:tc>
          <w:tcPr>
            <w:tcW w:w="1646" w:type="dxa"/>
            <w:shd w:val="clear" w:color="auto" w:fill="auto"/>
          </w:tcPr>
          <w:p w:rsidR="002048E2" w:rsidRPr="002048E2" w:rsidRDefault="002048E2" w:rsidP="002048E2">
            <w:pPr>
              <w:jc w:val="center"/>
              <w:rPr>
                <w:sz w:val="16"/>
                <w:szCs w:val="16"/>
              </w:rPr>
            </w:pPr>
            <w:r w:rsidRPr="002048E2">
              <w:rPr>
                <w:sz w:val="16"/>
                <w:szCs w:val="16"/>
              </w:rPr>
              <w:t>20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Уклон виража, ‰, при радиусе:</w:t>
            </w:r>
          </w:p>
        </w:tc>
        <w:tc>
          <w:tcPr>
            <w:tcW w:w="1701" w:type="dxa"/>
            <w:shd w:val="clear" w:color="auto" w:fill="auto"/>
          </w:tcPr>
          <w:p w:rsidR="002048E2" w:rsidRPr="002048E2" w:rsidRDefault="002048E2" w:rsidP="002048E2">
            <w:pPr>
              <w:jc w:val="center"/>
              <w:rPr>
                <w:sz w:val="16"/>
                <w:szCs w:val="16"/>
              </w:rPr>
            </w:pP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5-10 м</w:t>
            </w:r>
          </w:p>
        </w:tc>
        <w:tc>
          <w:tcPr>
            <w:tcW w:w="1701" w:type="dxa"/>
            <w:shd w:val="clear" w:color="auto" w:fill="auto"/>
          </w:tcPr>
          <w:p w:rsidR="002048E2" w:rsidRPr="002048E2" w:rsidRDefault="002048E2" w:rsidP="002048E2">
            <w:pPr>
              <w:jc w:val="center"/>
              <w:rPr>
                <w:sz w:val="16"/>
                <w:szCs w:val="16"/>
              </w:rPr>
            </w:pPr>
            <w:r w:rsidRPr="002048E2">
              <w:rPr>
                <w:sz w:val="16"/>
                <w:szCs w:val="16"/>
              </w:rPr>
              <w:t>более 30</w:t>
            </w:r>
          </w:p>
        </w:tc>
        <w:tc>
          <w:tcPr>
            <w:tcW w:w="1646" w:type="dxa"/>
            <w:shd w:val="clear" w:color="auto" w:fill="auto"/>
          </w:tcPr>
          <w:p w:rsidR="002048E2" w:rsidRPr="002048E2" w:rsidRDefault="002048E2" w:rsidP="002048E2">
            <w:pPr>
              <w:jc w:val="center"/>
              <w:rPr>
                <w:sz w:val="16"/>
                <w:szCs w:val="16"/>
              </w:rPr>
            </w:pP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10-20 м</w:t>
            </w:r>
          </w:p>
        </w:tc>
        <w:tc>
          <w:tcPr>
            <w:tcW w:w="1701" w:type="dxa"/>
            <w:shd w:val="clear" w:color="auto" w:fill="auto"/>
          </w:tcPr>
          <w:p w:rsidR="002048E2" w:rsidRPr="002048E2" w:rsidRDefault="002048E2" w:rsidP="002048E2">
            <w:pPr>
              <w:jc w:val="center"/>
              <w:rPr>
                <w:sz w:val="16"/>
                <w:szCs w:val="16"/>
              </w:rPr>
            </w:pPr>
            <w:r w:rsidRPr="002048E2">
              <w:rPr>
                <w:sz w:val="16"/>
                <w:szCs w:val="16"/>
              </w:rPr>
              <w:t>более 20</w:t>
            </w:r>
          </w:p>
        </w:tc>
        <w:tc>
          <w:tcPr>
            <w:tcW w:w="1646" w:type="dxa"/>
            <w:shd w:val="clear" w:color="auto" w:fill="auto"/>
          </w:tcPr>
          <w:p w:rsidR="002048E2" w:rsidRPr="002048E2" w:rsidRDefault="002048E2" w:rsidP="002048E2">
            <w:pPr>
              <w:jc w:val="center"/>
              <w:rPr>
                <w:sz w:val="16"/>
                <w:szCs w:val="16"/>
              </w:rPr>
            </w:pPr>
            <w:r w:rsidRPr="002048E2">
              <w:rPr>
                <w:sz w:val="16"/>
                <w:szCs w:val="16"/>
              </w:rPr>
              <w:t>30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20-50 м</w:t>
            </w:r>
          </w:p>
        </w:tc>
        <w:tc>
          <w:tcPr>
            <w:tcW w:w="1701" w:type="dxa"/>
            <w:shd w:val="clear" w:color="auto" w:fill="auto"/>
          </w:tcPr>
          <w:p w:rsidR="002048E2" w:rsidRPr="002048E2" w:rsidRDefault="002048E2" w:rsidP="002048E2">
            <w:pPr>
              <w:jc w:val="center"/>
              <w:rPr>
                <w:sz w:val="16"/>
                <w:szCs w:val="16"/>
              </w:rPr>
            </w:pPr>
            <w:r w:rsidRPr="002048E2">
              <w:rPr>
                <w:sz w:val="16"/>
                <w:szCs w:val="16"/>
              </w:rPr>
              <w:t>более 15</w:t>
            </w:r>
          </w:p>
        </w:tc>
        <w:tc>
          <w:tcPr>
            <w:tcW w:w="1646" w:type="dxa"/>
            <w:shd w:val="clear" w:color="auto" w:fill="auto"/>
          </w:tcPr>
          <w:p w:rsidR="002048E2" w:rsidRPr="002048E2" w:rsidRDefault="002048E2" w:rsidP="002048E2">
            <w:pPr>
              <w:jc w:val="center"/>
              <w:rPr>
                <w:sz w:val="16"/>
                <w:szCs w:val="16"/>
              </w:rPr>
            </w:pPr>
            <w:r w:rsidRPr="002048E2">
              <w:rPr>
                <w:sz w:val="16"/>
                <w:szCs w:val="16"/>
              </w:rPr>
              <w:t>20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50-100 м</w:t>
            </w:r>
          </w:p>
        </w:tc>
        <w:tc>
          <w:tcPr>
            <w:tcW w:w="1701" w:type="dxa"/>
            <w:shd w:val="clear" w:color="auto" w:fill="auto"/>
          </w:tcPr>
          <w:p w:rsidR="002048E2" w:rsidRPr="002048E2" w:rsidRDefault="002048E2" w:rsidP="002048E2">
            <w:pPr>
              <w:jc w:val="center"/>
              <w:rPr>
                <w:sz w:val="16"/>
                <w:szCs w:val="16"/>
              </w:rPr>
            </w:pPr>
            <w:r w:rsidRPr="002048E2">
              <w:rPr>
                <w:sz w:val="16"/>
                <w:szCs w:val="16"/>
              </w:rPr>
              <w:t>20</w:t>
            </w:r>
          </w:p>
        </w:tc>
        <w:tc>
          <w:tcPr>
            <w:tcW w:w="1646" w:type="dxa"/>
            <w:shd w:val="clear" w:color="auto" w:fill="auto"/>
          </w:tcPr>
          <w:p w:rsidR="002048E2" w:rsidRPr="002048E2" w:rsidRDefault="002048E2" w:rsidP="002048E2">
            <w:pPr>
              <w:jc w:val="center"/>
              <w:rPr>
                <w:sz w:val="16"/>
                <w:szCs w:val="16"/>
              </w:rPr>
            </w:pPr>
            <w:r w:rsidRPr="002048E2">
              <w:rPr>
                <w:sz w:val="16"/>
                <w:szCs w:val="16"/>
              </w:rPr>
              <w:t>15-20</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Габарит по высоте, м</w:t>
            </w:r>
          </w:p>
        </w:tc>
        <w:tc>
          <w:tcPr>
            <w:tcW w:w="1701" w:type="dxa"/>
            <w:shd w:val="clear" w:color="auto" w:fill="auto"/>
          </w:tcPr>
          <w:p w:rsidR="002048E2" w:rsidRPr="002048E2" w:rsidRDefault="002048E2" w:rsidP="002048E2">
            <w:pPr>
              <w:jc w:val="center"/>
              <w:rPr>
                <w:sz w:val="16"/>
                <w:szCs w:val="16"/>
              </w:rPr>
            </w:pPr>
            <w:r w:rsidRPr="002048E2">
              <w:rPr>
                <w:sz w:val="16"/>
                <w:szCs w:val="16"/>
              </w:rPr>
              <w:t>2,50</w:t>
            </w:r>
          </w:p>
        </w:tc>
        <w:tc>
          <w:tcPr>
            <w:tcW w:w="1646" w:type="dxa"/>
            <w:shd w:val="clear" w:color="auto" w:fill="auto"/>
          </w:tcPr>
          <w:p w:rsidR="002048E2" w:rsidRPr="002048E2" w:rsidRDefault="002048E2" w:rsidP="002048E2">
            <w:pPr>
              <w:jc w:val="center"/>
              <w:rPr>
                <w:sz w:val="16"/>
                <w:szCs w:val="16"/>
              </w:rPr>
            </w:pPr>
            <w:r w:rsidRPr="002048E2">
              <w:rPr>
                <w:sz w:val="16"/>
                <w:szCs w:val="16"/>
              </w:rPr>
              <w:t>2,25</w:t>
            </w:r>
          </w:p>
        </w:tc>
      </w:tr>
      <w:tr w:rsidR="002048E2" w:rsidRPr="002048E2" w:rsidTr="002048E2">
        <w:trPr>
          <w:trHeight w:val="68"/>
        </w:trPr>
        <w:tc>
          <w:tcPr>
            <w:tcW w:w="6256" w:type="dxa"/>
            <w:shd w:val="clear" w:color="auto" w:fill="auto"/>
          </w:tcPr>
          <w:p w:rsidR="002048E2" w:rsidRPr="002048E2" w:rsidRDefault="002048E2" w:rsidP="002048E2">
            <w:pPr>
              <w:rPr>
                <w:sz w:val="16"/>
                <w:szCs w:val="16"/>
              </w:rPr>
            </w:pPr>
            <w:r w:rsidRPr="002048E2">
              <w:rPr>
                <w:sz w:val="16"/>
                <w:szCs w:val="16"/>
              </w:rPr>
              <w:t>Минимальное расстояние до бокового препятствия, м</w:t>
            </w:r>
          </w:p>
        </w:tc>
        <w:tc>
          <w:tcPr>
            <w:tcW w:w="1701" w:type="dxa"/>
            <w:shd w:val="clear" w:color="auto" w:fill="auto"/>
          </w:tcPr>
          <w:p w:rsidR="002048E2" w:rsidRPr="002048E2" w:rsidRDefault="002048E2" w:rsidP="002048E2">
            <w:pPr>
              <w:jc w:val="center"/>
              <w:rPr>
                <w:sz w:val="16"/>
                <w:szCs w:val="16"/>
              </w:rPr>
            </w:pPr>
            <w:r w:rsidRPr="002048E2">
              <w:rPr>
                <w:sz w:val="16"/>
                <w:szCs w:val="16"/>
              </w:rPr>
              <w:t>0,50</w:t>
            </w:r>
          </w:p>
        </w:tc>
        <w:tc>
          <w:tcPr>
            <w:tcW w:w="1646" w:type="dxa"/>
            <w:shd w:val="clear" w:color="auto" w:fill="auto"/>
          </w:tcPr>
          <w:p w:rsidR="002048E2" w:rsidRPr="002048E2" w:rsidRDefault="002048E2" w:rsidP="002048E2">
            <w:pPr>
              <w:jc w:val="center"/>
              <w:rPr>
                <w:sz w:val="16"/>
                <w:szCs w:val="16"/>
              </w:rPr>
            </w:pPr>
            <w:r w:rsidRPr="002048E2">
              <w:rPr>
                <w:sz w:val="16"/>
                <w:szCs w:val="16"/>
              </w:rPr>
              <w:t>0,50</w:t>
            </w:r>
          </w:p>
        </w:tc>
      </w:tr>
      <w:tr w:rsidR="002048E2" w:rsidRPr="002048E2" w:rsidTr="002048E2">
        <w:trPr>
          <w:trHeight w:val="68"/>
        </w:trPr>
        <w:tc>
          <w:tcPr>
            <w:tcW w:w="9603" w:type="dxa"/>
            <w:gridSpan w:val="3"/>
            <w:shd w:val="clear" w:color="auto" w:fill="auto"/>
          </w:tcPr>
          <w:p w:rsidR="002048E2" w:rsidRPr="002048E2" w:rsidRDefault="002048E2" w:rsidP="002048E2">
            <w:pPr>
              <w:jc w:val="both"/>
              <w:rPr>
                <w:bCs/>
                <w:sz w:val="16"/>
                <w:szCs w:val="16"/>
              </w:rPr>
            </w:pPr>
            <w:r w:rsidRPr="002048E2">
              <w:rPr>
                <w:bCs/>
                <w:sz w:val="16"/>
                <w:szCs w:val="16"/>
              </w:rPr>
              <w:t>Примечания:</w:t>
            </w:r>
          </w:p>
          <w:p w:rsidR="002048E2" w:rsidRPr="002048E2" w:rsidRDefault="002048E2" w:rsidP="002048E2">
            <w:pPr>
              <w:jc w:val="both"/>
              <w:rPr>
                <w:sz w:val="16"/>
                <w:szCs w:val="16"/>
              </w:rPr>
            </w:pPr>
            <w:r w:rsidRPr="002048E2">
              <w:rPr>
                <w:sz w:val="16"/>
                <w:szCs w:val="16"/>
              </w:rPr>
              <w:t>1. Ширина пешеходной дорожки 1,5 м, велосипедной - 2,5 м.</w:t>
            </w:r>
          </w:p>
          <w:p w:rsidR="002048E2" w:rsidRPr="002048E2" w:rsidRDefault="002048E2" w:rsidP="002048E2">
            <w:pPr>
              <w:jc w:val="both"/>
              <w:rPr>
                <w:sz w:val="16"/>
                <w:szCs w:val="16"/>
              </w:rPr>
            </w:pPr>
            <w:r w:rsidRPr="002048E2">
              <w:rPr>
                <w:sz w:val="16"/>
                <w:szCs w:val="16"/>
              </w:rPr>
              <w:t>2. Ширина пешеходной дорожки 1,5 м, велосипедной - 1,75 м.</w:t>
            </w:r>
          </w:p>
          <w:p w:rsidR="002048E2" w:rsidRPr="002048E2" w:rsidRDefault="002048E2" w:rsidP="002048E2">
            <w:pPr>
              <w:jc w:val="both"/>
              <w:rPr>
                <w:sz w:val="16"/>
                <w:szCs w:val="16"/>
              </w:rPr>
            </w:pPr>
            <w:r w:rsidRPr="002048E2">
              <w:rPr>
                <w:sz w:val="16"/>
                <w:szCs w:val="16"/>
              </w:rPr>
              <w:t>3. При интенсивности движения не более 30 вел./ч и 15 пеш./ч.</w:t>
            </w:r>
          </w:p>
          <w:p w:rsidR="002048E2" w:rsidRPr="002048E2" w:rsidRDefault="002048E2" w:rsidP="002048E2">
            <w:pPr>
              <w:jc w:val="both"/>
              <w:rPr>
                <w:sz w:val="16"/>
                <w:szCs w:val="16"/>
              </w:rPr>
            </w:pPr>
            <w:r w:rsidRPr="002048E2">
              <w:rPr>
                <w:sz w:val="16"/>
                <w:szCs w:val="16"/>
              </w:rPr>
              <w:t>4. При интенсивности движения не более 30 вел./ч и 50 пеш./ч</w:t>
            </w:r>
          </w:p>
        </w:tc>
      </w:tr>
    </w:tbl>
    <w:p w:rsidR="002048E2" w:rsidRPr="002048E2" w:rsidRDefault="002048E2" w:rsidP="002048E2">
      <w:pPr>
        <w:ind w:firstLine="709"/>
        <w:jc w:val="both"/>
        <w:rPr>
          <w:color w:val="000000"/>
          <w:sz w:val="26"/>
          <w:szCs w:val="26"/>
        </w:rPr>
      </w:pPr>
    </w:p>
    <w:p w:rsidR="002048E2" w:rsidRPr="002048E2" w:rsidRDefault="002048E2" w:rsidP="002048E2">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2048E2" w:rsidRPr="002048E2" w:rsidRDefault="002048E2" w:rsidP="002048E2">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2048E2" w:rsidRPr="002048E2" w:rsidRDefault="002048E2" w:rsidP="002048E2">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2048E2" w:rsidRPr="002048E2" w:rsidRDefault="002048E2" w:rsidP="002048E2">
      <w:pPr>
        <w:jc w:val="cente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1.12.5</w:t>
      </w:r>
    </w:p>
    <w:p w:rsidR="002048E2" w:rsidRPr="002048E2" w:rsidRDefault="002048E2" w:rsidP="002048E2">
      <w:pPr>
        <w:jc w:val="center"/>
        <w:rPr>
          <w:sz w:val="26"/>
          <w:szCs w:val="26"/>
        </w:rPr>
      </w:pPr>
    </w:p>
    <w:p w:rsidR="002048E2" w:rsidRPr="002048E2" w:rsidRDefault="002048E2" w:rsidP="002048E2">
      <w:pPr>
        <w:jc w:val="center"/>
        <w:rPr>
          <w:sz w:val="26"/>
          <w:szCs w:val="26"/>
        </w:rPr>
      </w:pPr>
      <w:r w:rsidRPr="002048E2">
        <w:rPr>
          <w:sz w:val="26"/>
          <w:szCs w:val="26"/>
        </w:rPr>
        <w:t>Длина велосипедной дорожки, км</w:t>
      </w:r>
    </w:p>
    <w:p w:rsidR="002048E2" w:rsidRPr="002048E2" w:rsidRDefault="002048E2" w:rsidP="002048E2">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2048E2" w:rsidRPr="002048E2" w:rsidTr="002048E2">
        <w:trPr>
          <w:trHeight w:val="68"/>
        </w:trPr>
        <w:tc>
          <w:tcPr>
            <w:tcW w:w="3251" w:type="dxa"/>
            <w:vMerge w:val="restart"/>
            <w:shd w:val="clear" w:color="auto" w:fill="auto"/>
          </w:tcPr>
          <w:p w:rsidR="002048E2" w:rsidRPr="002048E2" w:rsidRDefault="002048E2" w:rsidP="002048E2">
            <w:pPr>
              <w:jc w:val="center"/>
              <w:rPr>
                <w:sz w:val="16"/>
                <w:szCs w:val="16"/>
              </w:rPr>
            </w:pPr>
            <w:r w:rsidRPr="002048E2">
              <w:rPr>
                <w:sz w:val="16"/>
                <w:szCs w:val="16"/>
              </w:rPr>
              <w:t>Расчетный показатель</w:t>
            </w:r>
          </w:p>
        </w:tc>
        <w:tc>
          <w:tcPr>
            <w:tcW w:w="6394" w:type="dxa"/>
            <w:gridSpan w:val="2"/>
            <w:shd w:val="clear" w:color="auto" w:fill="auto"/>
          </w:tcPr>
          <w:p w:rsidR="002048E2" w:rsidRPr="002048E2" w:rsidRDefault="002048E2" w:rsidP="002048E2">
            <w:pPr>
              <w:jc w:val="center"/>
              <w:rPr>
                <w:sz w:val="16"/>
                <w:szCs w:val="16"/>
              </w:rPr>
            </w:pPr>
            <w:r w:rsidRPr="002048E2">
              <w:rPr>
                <w:sz w:val="16"/>
                <w:szCs w:val="16"/>
              </w:rPr>
              <w:t>Численность населения, тыс. чел.</w:t>
            </w:r>
          </w:p>
        </w:tc>
      </w:tr>
      <w:tr w:rsidR="002048E2" w:rsidRPr="002048E2" w:rsidTr="002048E2">
        <w:trPr>
          <w:trHeight w:val="68"/>
        </w:trPr>
        <w:tc>
          <w:tcPr>
            <w:tcW w:w="3251" w:type="dxa"/>
            <w:vMerge/>
            <w:shd w:val="clear" w:color="auto" w:fill="auto"/>
          </w:tcPr>
          <w:p w:rsidR="002048E2" w:rsidRPr="002048E2" w:rsidRDefault="002048E2" w:rsidP="002048E2">
            <w:pPr>
              <w:rPr>
                <w:sz w:val="16"/>
                <w:szCs w:val="16"/>
              </w:rPr>
            </w:pPr>
          </w:p>
        </w:tc>
        <w:tc>
          <w:tcPr>
            <w:tcW w:w="3119" w:type="dxa"/>
            <w:shd w:val="clear" w:color="auto" w:fill="auto"/>
          </w:tcPr>
          <w:p w:rsidR="002048E2" w:rsidRPr="002048E2" w:rsidRDefault="002048E2" w:rsidP="002048E2">
            <w:pPr>
              <w:jc w:val="center"/>
              <w:rPr>
                <w:sz w:val="16"/>
                <w:szCs w:val="16"/>
              </w:rPr>
            </w:pPr>
            <w:r w:rsidRPr="002048E2">
              <w:rPr>
                <w:sz w:val="16"/>
                <w:szCs w:val="16"/>
              </w:rPr>
              <w:t>25-10</w:t>
            </w:r>
          </w:p>
        </w:tc>
        <w:tc>
          <w:tcPr>
            <w:tcW w:w="3275" w:type="dxa"/>
            <w:shd w:val="clear" w:color="auto" w:fill="auto"/>
          </w:tcPr>
          <w:p w:rsidR="002048E2" w:rsidRPr="002048E2" w:rsidRDefault="002048E2" w:rsidP="002048E2">
            <w:pPr>
              <w:jc w:val="center"/>
              <w:rPr>
                <w:sz w:val="16"/>
                <w:szCs w:val="16"/>
              </w:rPr>
            </w:pPr>
            <w:r w:rsidRPr="002048E2">
              <w:rPr>
                <w:sz w:val="16"/>
                <w:szCs w:val="16"/>
              </w:rPr>
              <w:t>менее 10</w:t>
            </w:r>
          </w:p>
        </w:tc>
      </w:tr>
      <w:tr w:rsidR="002048E2" w:rsidRPr="002048E2" w:rsidTr="002048E2">
        <w:trPr>
          <w:trHeight w:val="68"/>
        </w:trPr>
        <w:tc>
          <w:tcPr>
            <w:tcW w:w="3251" w:type="dxa"/>
            <w:shd w:val="clear" w:color="auto" w:fill="auto"/>
          </w:tcPr>
          <w:p w:rsidR="002048E2" w:rsidRPr="002048E2" w:rsidRDefault="002048E2" w:rsidP="002048E2">
            <w:pPr>
              <w:rPr>
                <w:sz w:val="16"/>
                <w:szCs w:val="16"/>
              </w:rPr>
            </w:pPr>
            <w:r w:rsidRPr="002048E2">
              <w:rPr>
                <w:sz w:val="16"/>
                <w:szCs w:val="16"/>
              </w:rPr>
              <w:t>Длина велосипедной дорожки, км</w:t>
            </w:r>
          </w:p>
        </w:tc>
        <w:tc>
          <w:tcPr>
            <w:tcW w:w="3119" w:type="dxa"/>
            <w:shd w:val="clear" w:color="auto" w:fill="auto"/>
          </w:tcPr>
          <w:p w:rsidR="002048E2" w:rsidRPr="002048E2" w:rsidRDefault="002048E2" w:rsidP="002048E2">
            <w:pPr>
              <w:jc w:val="center"/>
              <w:rPr>
                <w:sz w:val="16"/>
                <w:szCs w:val="16"/>
              </w:rPr>
            </w:pPr>
            <w:r w:rsidRPr="002048E2">
              <w:rPr>
                <w:sz w:val="16"/>
                <w:szCs w:val="16"/>
              </w:rPr>
              <w:t>3-1</w:t>
            </w:r>
          </w:p>
        </w:tc>
        <w:tc>
          <w:tcPr>
            <w:tcW w:w="3275" w:type="dxa"/>
            <w:shd w:val="clear" w:color="auto" w:fill="auto"/>
          </w:tcPr>
          <w:p w:rsidR="002048E2" w:rsidRPr="002048E2" w:rsidRDefault="002048E2" w:rsidP="002048E2">
            <w:pPr>
              <w:jc w:val="center"/>
              <w:rPr>
                <w:sz w:val="16"/>
                <w:szCs w:val="16"/>
              </w:rPr>
            </w:pPr>
            <w:r w:rsidRPr="002048E2">
              <w:rPr>
                <w:sz w:val="16"/>
                <w:szCs w:val="16"/>
              </w:rPr>
              <w:t>не нормируется</w:t>
            </w:r>
          </w:p>
        </w:tc>
      </w:tr>
    </w:tbl>
    <w:p w:rsidR="002048E2" w:rsidRPr="002048E2" w:rsidRDefault="002048E2" w:rsidP="002048E2">
      <w:pPr>
        <w:ind w:firstLine="709"/>
        <w:jc w:val="both"/>
        <w:rPr>
          <w:color w:val="000000"/>
          <w:sz w:val="26"/>
          <w:szCs w:val="26"/>
        </w:rPr>
      </w:pPr>
    </w:p>
    <w:p w:rsidR="002048E2" w:rsidRPr="002048E2" w:rsidRDefault="002048E2" w:rsidP="002048E2">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2048E2" w:rsidRPr="002048E2" w:rsidRDefault="002048E2" w:rsidP="002048E2">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xml:space="preserve">). При </w:t>
      </w:r>
      <w:r w:rsidRPr="002048E2">
        <w:rPr>
          <w:color w:val="000000"/>
          <w:sz w:val="26"/>
          <w:szCs w:val="26"/>
        </w:rPr>
        <w:lastRenderedPageBreak/>
        <w:t>расчетных скоростях автотранспортных средств более 80 км/ч и при интенсивности велосипедного движения не менее 50 вел./ч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2048E2" w:rsidRPr="002048E2" w:rsidRDefault="002048E2" w:rsidP="002048E2">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rsidR="002048E2" w:rsidRPr="002048E2" w:rsidRDefault="002048E2" w:rsidP="002048E2">
      <w:pPr>
        <w:jc w:val="cente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1.12.6</w:t>
      </w:r>
    </w:p>
    <w:p w:rsidR="002048E2" w:rsidRPr="002048E2" w:rsidRDefault="002048E2" w:rsidP="002048E2">
      <w:pPr>
        <w:jc w:val="center"/>
        <w:rPr>
          <w:sz w:val="26"/>
          <w:szCs w:val="26"/>
        </w:rPr>
      </w:pPr>
    </w:p>
    <w:p w:rsidR="002048E2" w:rsidRPr="002048E2" w:rsidRDefault="002048E2" w:rsidP="002048E2">
      <w:pPr>
        <w:jc w:val="center"/>
        <w:rPr>
          <w:sz w:val="26"/>
          <w:szCs w:val="26"/>
        </w:rPr>
      </w:pPr>
      <w:r w:rsidRPr="002048E2">
        <w:rPr>
          <w:sz w:val="26"/>
          <w:szCs w:val="26"/>
        </w:rPr>
        <w:t xml:space="preserve">Расстояние видимости приближающегося автомобиля, м, </w:t>
      </w:r>
    </w:p>
    <w:p w:rsidR="002048E2" w:rsidRPr="002048E2" w:rsidRDefault="002048E2" w:rsidP="002048E2">
      <w:pPr>
        <w:jc w:val="center"/>
        <w:rPr>
          <w:sz w:val="26"/>
          <w:szCs w:val="26"/>
        </w:rPr>
      </w:pPr>
      <w:r w:rsidRPr="002048E2">
        <w:rPr>
          <w:sz w:val="26"/>
          <w:szCs w:val="26"/>
        </w:rPr>
        <w:t>при различных скоростях движения автомобилей, км/ч</w:t>
      </w:r>
    </w:p>
    <w:p w:rsidR="002048E2" w:rsidRPr="002048E2" w:rsidRDefault="002048E2" w:rsidP="002048E2">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2048E2" w:rsidRPr="002048E2" w:rsidTr="002048E2">
        <w:trPr>
          <w:trHeight w:val="68"/>
        </w:trPr>
        <w:tc>
          <w:tcPr>
            <w:tcW w:w="3293" w:type="dxa"/>
            <w:vMerge w:val="restart"/>
            <w:shd w:val="clear" w:color="auto" w:fill="auto"/>
          </w:tcPr>
          <w:p w:rsidR="002048E2" w:rsidRPr="002048E2" w:rsidRDefault="002048E2" w:rsidP="002048E2">
            <w:pPr>
              <w:jc w:val="center"/>
              <w:rPr>
                <w:sz w:val="16"/>
                <w:szCs w:val="16"/>
              </w:rPr>
            </w:pPr>
            <w:r w:rsidRPr="002048E2">
              <w:rPr>
                <w:sz w:val="16"/>
                <w:szCs w:val="16"/>
              </w:rPr>
              <w:t>Ширина проезжей части</w:t>
            </w:r>
          </w:p>
        </w:tc>
        <w:tc>
          <w:tcPr>
            <w:tcW w:w="6352" w:type="dxa"/>
            <w:gridSpan w:val="4"/>
            <w:shd w:val="clear" w:color="auto" w:fill="auto"/>
          </w:tcPr>
          <w:p w:rsidR="002048E2" w:rsidRPr="002048E2" w:rsidRDefault="002048E2" w:rsidP="002048E2">
            <w:pPr>
              <w:jc w:val="center"/>
              <w:rPr>
                <w:sz w:val="16"/>
                <w:szCs w:val="16"/>
              </w:rPr>
            </w:pPr>
            <w:r w:rsidRPr="002048E2">
              <w:rPr>
                <w:sz w:val="16"/>
                <w:szCs w:val="16"/>
              </w:rPr>
              <w:t xml:space="preserve">Расстояние видимости приближающегося автомобиля, м, </w:t>
            </w:r>
          </w:p>
          <w:p w:rsidR="002048E2" w:rsidRPr="002048E2" w:rsidRDefault="002048E2" w:rsidP="002048E2">
            <w:pPr>
              <w:jc w:val="center"/>
              <w:rPr>
                <w:sz w:val="16"/>
                <w:szCs w:val="16"/>
              </w:rPr>
            </w:pPr>
            <w:r w:rsidRPr="002048E2">
              <w:rPr>
                <w:sz w:val="16"/>
                <w:szCs w:val="16"/>
              </w:rPr>
              <w:t>при различных скоростях движения автомобилей, км/ч</w:t>
            </w:r>
          </w:p>
        </w:tc>
      </w:tr>
      <w:tr w:rsidR="002048E2" w:rsidRPr="002048E2" w:rsidTr="002048E2">
        <w:trPr>
          <w:trHeight w:val="68"/>
        </w:trPr>
        <w:tc>
          <w:tcPr>
            <w:tcW w:w="3293" w:type="dxa"/>
            <w:vMerge/>
            <w:shd w:val="clear" w:color="auto" w:fill="auto"/>
          </w:tcPr>
          <w:p w:rsidR="002048E2" w:rsidRPr="002048E2" w:rsidRDefault="002048E2" w:rsidP="002048E2">
            <w:pPr>
              <w:jc w:val="center"/>
              <w:rPr>
                <w:sz w:val="16"/>
                <w:szCs w:val="16"/>
              </w:rPr>
            </w:pPr>
          </w:p>
        </w:tc>
        <w:tc>
          <w:tcPr>
            <w:tcW w:w="1559" w:type="dxa"/>
            <w:shd w:val="clear" w:color="auto" w:fill="auto"/>
          </w:tcPr>
          <w:p w:rsidR="002048E2" w:rsidRPr="002048E2" w:rsidRDefault="002048E2" w:rsidP="002048E2">
            <w:pPr>
              <w:jc w:val="center"/>
              <w:rPr>
                <w:bCs/>
                <w:iCs/>
                <w:sz w:val="16"/>
                <w:szCs w:val="16"/>
              </w:rPr>
            </w:pPr>
            <w:r w:rsidRPr="002048E2">
              <w:rPr>
                <w:bCs/>
                <w:iCs/>
                <w:sz w:val="16"/>
                <w:szCs w:val="16"/>
              </w:rPr>
              <w:t>50</w:t>
            </w:r>
          </w:p>
        </w:tc>
        <w:tc>
          <w:tcPr>
            <w:tcW w:w="1560" w:type="dxa"/>
            <w:shd w:val="clear" w:color="auto" w:fill="auto"/>
          </w:tcPr>
          <w:p w:rsidR="002048E2" w:rsidRPr="002048E2" w:rsidRDefault="002048E2" w:rsidP="002048E2">
            <w:pPr>
              <w:jc w:val="center"/>
              <w:rPr>
                <w:bCs/>
                <w:iCs/>
                <w:sz w:val="16"/>
                <w:szCs w:val="16"/>
              </w:rPr>
            </w:pPr>
            <w:r w:rsidRPr="002048E2">
              <w:rPr>
                <w:bCs/>
                <w:iCs/>
                <w:sz w:val="16"/>
                <w:szCs w:val="16"/>
              </w:rPr>
              <w:t>60</w:t>
            </w:r>
          </w:p>
        </w:tc>
        <w:tc>
          <w:tcPr>
            <w:tcW w:w="1623" w:type="dxa"/>
            <w:shd w:val="clear" w:color="auto" w:fill="auto"/>
          </w:tcPr>
          <w:p w:rsidR="002048E2" w:rsidRPr="002048E2" w:rsidRDefault="002048E2" w:rsidP="002048E2">
            <w:pPr>
              <w:jc w:val="center"/>
              <w:rPr>
                <w:bCs/>
                <w:iCs/>
                <w:sz w:val="16"/>
                <w:szCs w:val="16"/>
              </w:rPr>
            </w:pPr>
            <w:r w:rsidRPr="002048E2">
              <w:rPr>
                <w:bCs/>
                <w:iCs/>
                <w:sz w:val="16"/>
                <w:szCs w:val="16"/>
              </w:rPr>
              <w:t>70</w:t>
            </w:r>
          </w:p>
        </w:tc>
        <w:tc>
          <w:tcPr>
            <w:tcW w:w="1610" w:type="dxa"/>
            <w:shd w:val="clear" w:color="auto" w:fill="auto"/>
          </w:tcPr>
          <w:p w:rsidR="002048E2" w:rsidRPr="002048E2" w:rsidRDefault="002048E2" w:rsidP="002048E2">
            <w:pPr>
              <w:jc w:val="center"/>
              <w:rPr>
                <w:bCs/>
                <w:iCs/>
                <w:sz w:val="16"/>
                <w:szCs w:val="16"/>
              </w:rPr>
            </w:pPr>
            <w:r w:rsidRPr="002048E2">
              <w:rPr>
                <w:bCs/>
                <w:iCs/>
                <w:sz w:val="16"/>
                <w:szCs w:val="16"/>
              </w:rPr>
              <w:t>80</w:t>
            </w:r>
          </w:p>
        </w:tc>
      </w:tr>
      <w:tr w:rsidR="002048E2" w:rsidRPr="002048E2" w:rsidTr="002048E2">
        <w:trPr>
          <w:trHeight w:val="68"/>
        </w:trPr>
        <w:tc>
          <w:tcPr>
            <w:tcW w:w="3293" w:type="dxa"/>
            <w:shd w:val="clear" w:color="auto" w:fill="auto"/>
          </w:tcPr>
          <w:p w:rsidR="002048E2" w:rsidRPr="002048E2" w:rsidRDefault="002048E2" w:rsidP="002048E2">
            <w:pPr>
              <w:jc w:val="center"/>
              <w:rPr>
                <w:sz w:val="16"/>
                <w:szCs w:val="16"/>
              </w:rPr>
            </w:pPr>
            <w:r w:rsidRPr="002048E2">
              <w:rPr>
                <w:sz w:val="16"/>
                <w:szCs w:val="16"/>
              </w:rPr>
              <w:t>7,0</w:t>
            </w:r>
          </w:p>
        </w:tc>
        <w:tc>
          <w:tcPr>
            <w:tcW w:w="1559" w:type="dxa"/>
            <w:shd w:val="clear" w:color="auto" w:fill="auto"/>
          </w:tcPr>
          <w:p w:rsidR="002048E2" w:rsidRPr="002048E2" w:rsidRDefault="002048E2" w:rsidP="002048E2">
            <w:pPr>
              <w:jc w:val="center"/>
              <w:rPr>
                <w:sz w:val="16"/>
                <w:szCs w:val="16"/>
              </w:rPr>
            </w:pPr>
            <w:r w:rsidRPr="002048E2">
              <w:rPr>
                <w:sz w:val="16"/>
                <w:szCs w:val="16"/>
              </w:rPr>
              <w:t>130</w:t>
            </w:r>
          </w:p>
        </w:tc>
        <w:tc>
          <w:tcPr>
            <w:tcW w:w="1560" w:type="dxa"/>
            <w:shd w:val="clear" w:color="auto" w:fill="auto"/>
          </w:tcPr>
          <w:p w:rsidR="002048E2" w:rsidRPr="002048E2" w:rsidRDefault="002048E2" w:rsidP="002048E2">
            <w:pPr>
              <w:jc w:val="center"/>
              <w:rPr>
                <w:sz w:val="16"/>
                <w:szCs w:val="16"/>
              </w:rPr>
            </w:pPr>
            <w:r w:rsidRPr="002048E2">
              <w:rPr>
                <w:sz w:val="16"/>
                <w:szCs w:val="16"/>
              </w:rPr>
              <w:t>150</w:t>
            </w:r>
          </w:p>
        </w:tc>
        <w:tc>
          <w:tcPr>
            <w:tcW w:w="1623" w:type="dxa"/>
            <w:shd w:val="clear" w:color="auto" w:fill="auto"/>
          </w:tcPr>
          <w:p w:rsidR="002048E2" w:rsidRPr="002048E2" w:rsidRDefault="002048E2" w:rsidP="002048E2">
            <w:pPr>
              <w:jc w:val="center"/>
              <w:rPr>
                <w:sz w:val="16"/>
                <w:szCs w:val="16"/>
              </w:rPr>
            </w:pPr>
            <w:r w:rsidRPr="002048E2">
              <w:rPr>
                <w:sz w:val="16"/>
                <w:szCs w:val="16"/>
              </w:rPr>
              <w:t>180</w:t>
            </w:r>
          </w:p>
        </w:tc>
        <w:tc>
          <w:tcPr>
            <w:tcW w:w="1610" w:type="dxa"/>
            <w:shd w:val="clear" w:color="auto" w:fill="auto"/>
          </w:tcPr>
          <w:p w:rsidR="002048E2" w:rsidRPr="002048E2" w:rsidRDefault="002048E2" w:rsidP="002048E2">
            <w:pPr>
              <w:jc w:val="center"/>
              <w:rPr>
                <w:sz w:val="16"/>
                <w:szCs w:val="16"/>
              </w:rPr>
            </w:pPr>
            <w:r w:rsidRPr="002048E2">
              <w:rPr>
                <w:sz w:val="16"/>
                <w:szCs w:val="16"/>
              </w:rPr>
              <w:t>200</w:t>
            </w:r>
          </w:p>
        </w:tc>
      </w:tr>
      <w:tr w:rsidR="002048E2" w:rsidRPr="002048E2" w:rsidTr="002048E2">
        <w:trPr>
          <w:trHeight w:val="68"/>
        </w:trPr>
        <w:tc>
          <w:tcPr>
            <w:tcW w:w="3293" w:type="dxa"/>
            <w:shd w:val="clear" w:color="auto" w:fill="auto"/>
          </w:tcPr>
          <w:p w:rsidR="002048E2" w:rsidRPr="002048E2" w:rsidRDefault="002048E2" w:rsidP="002048E2">
            <w:pPr>
              <w:jc w:val="center"/>
              <w:rPr>
                <w:sz w:val="16"/>
                <w:szCs w:val="16"/>
              </w:rPr>
            </w:pPr>
            <w:r w:rsidRPr="002048E2">
              <w:rPr>
                <w:sz w:val="16"/>
                <w:szCs w:val="16"/>
              </w:rPr>
              <w:t>10,5</w:t>
            </w:r>
          </w:p>
        </w:tc>
        <w:tc>
          <w:tcPr>
            <w:tcW w:w="1559" w:type="dxa"/>
            <w:shd w:val="clear" w:color="auto" w:fill="auto"/>
          </w:tcPr>
          <w:p w:rsidR="002048E2" w:rsidRPr="002048E2" w:rsidRDefault="002048E2" w:rsidP="002048E2">
            <w:pPr>
              <w:jc w:val="center"/>
              <w:rPr>
                <w:sz w:val="16"/>
                <w:szCs w:val="16"/>
              </w:rPr>
            </w:pPr>
            <w:r w:rsidRPr="002048E2">
              <w:rPr>
                <w:sz w:val="16"/>
                <w:szCs w:val="16"/>
              </w:rPr>
              <w:t>170</w:t>
            </w:r>
          </w:p>
        </w:tc>
        <w:tc>
          <w:tcPr>
            <w:tcW w:w="1560" w:type="dxa"/>
            <w:shd w:val="clear" w:color="auto" w:fill="auto"/>
          </w:tcPr>
          <w:p w:rsidR="002048E2" w:rsidRPr="002048E2" w:rsidRDefault="002048E2" w:rsidP="002048E2">
            <w:pPr>
              <w:jc w:val="center"/>
              <w:rPr>
                <w:sz w:val="16"/>
                <w:szCs w:val="16"/>
              </w:rPr>
            </w:pPr>
            <w:r w:rsidRPr="002048E2">
              <w:rPr>
                <w:sz w:val="16"/>
                <w:szCs w:val="16"/>
              </w:rPr>
              <w:t>200</w:t>
            </w:r>
          </w:p>
        </w:tc>
        <w:tc>
          <w:tcPr>
            <w:tcW w:w="1623" w:type="dxa"/>
            <w:shd w:val="clear" w:color="auto" w:fill="auto"/>
          </w:tcPr>
          <w:p w:rsidR="002048E2" w:rsidRPr="002048E2" w:rsidRDefault="002048E2" w:rsidP="002048E2">
            <w:pPr>
              <w:jc w:val="center"/>
              <w:rPr>
                <w:sz w:val="16"/>
                <w:szCs w:val="16"/>
              </w:rPr>
            </w:pPr>
            <w:r w:rsidRPr="002048E2">
              <w:rPr>
                <w:sz w:val="16"/>
                <w:szCs w:val="16"/>
              </w:rPr>
              <w:t>230</w:t>
            </w:r>
          </w:p>
        </w:tc>
        <w:tc>
          <w:tcPr>
            <w:tcW w:w="1610" w:type="dxa"/>
            <w:shd w:val="clear" w:color="auto" w:fill="auto"/>
          </w:tcPr>
          <w:p w:rsidR="002048E2" w:rsidRPr="002048E2" w:rsidRDefault="002048E2" w:rsidP="002048E2">
            <w:pPr>
              <w:jc w:val="center"/>
              <w:rPr>
                <w:sz w:val="16"/>
                <w:szCs w:val="16"/>
              </w:rPr>
            </w:pPr>
            <w:r w:rsidRPr="002048E2">
              <w:rPr>
                <w:sz w:val="16"/>
                <w:szCs w:val="16"/>
              </w:rPr>
              <w:t>270</w:t>
            </w:r>
          </w:p>
        </w:tc>
      </w:tr>
      <w:tr w:rsidR="002048E2" w:rsidRPr="002048E2" w:rsidTr="002048E2">
        <w:trPr>
          <w:trHeight w:val="68"/>
        </w:trPr>
        <w:tc>
          <w:tcPr>
            <w:tcW w:w="3293" w:type="dxa"/>
            <w:shd w:val="clear" w:color="auto" w:fill="auto"/>
          </w:tcPr>
          <w:p w:rsidR="002048E2" w:rsidRPr="002048E2" w:rsidRDefault="002048E2" w:rsidP="002048E2">
            <w:pPr>
              <w:jc w:val="center"/>
              <w:rPr>
                <w:sz w:val="16"/>
                <w:szCs w:val="16"/>
              </w:rPr>
            </w:pPr>
            <w:r w:rsidRPr="002048E2">
              <w:rPr>
                <w:sz w:val="16"/>
                <w:szCs w:val="16"/>
              </w:rPr>
              <w:t>14,0</w:t>
            </w:r>
          </w:p>
        </w:tc>
        <w:tc>
          <w:tcPr>
            <w:tcW w:w="1559" w:type="dxa"/>
            <w:shd w:val="clear" w:color="auto" w:fill="auto"/>
          </w:tcPr>
          <w:p w:rsidR="002048E2" w:rsidRPr="002048E2" w:rsidRDefault="002048E2" w:rsidP="002048E2">
            <w:pPr>
              <w:jc w:val="center"/>
              <w:rPr>
                <w:sz w:val="16"/>
                <w:szCs w:val="16"/>
              </w:rPr>
            </w:pPr>
            <w:r w:rsidRPr="002048E2">
              <w:rPr>
                <w:sz w:val="16"/>
                <w:szCs w:val="16"/>
              </w:rPr>
              <w:t>210</w:t>
            </w:r>
          </w:p>
        </w:tc>
        <w:tc>
          <w:tcPr>
            <w:tcW w:w="1560" w:type="dxa"/>
            <w:shd w:val="clear" w:color="auto" w:fill="auto"/>
          </w:tcPr>
          <w:p w:rsidR="002048E2" w:rsidRPr="002048E2" w:rsidRDefault="002048E2" w:rsidP="002048E2">
            <w:pPr>
              <w:jc w:val="center"/>
              <w:rPr>
                <w:sz w:val="16"/>
                <w:szCs w:val="16"/>
              </w:rPr>
            </w:pPr>
            <w:r w:rsidRPr="002048E2">
              <w:rPr>
                <w:sz w:val="16"/>
                <w:szCs w:val="16"/>
              </w:rPr>
              <w:t>250</w:t>
            </w:r>
          </w:p>
        </w:tc>
        <w:tc>
          <w:tcPr>
            <w:tcW w:w="1623" w:type="dxa"/>
            <w:shd w:val="clear" w:color="auto" w:fill="auto"/>
          </w:tcPr>
          <w:p w:rsidR="002048E2" w:rsidRPr="002048E2" w:rsidRDefault="002048E2" w:rsidP="002048E2">
            <w:pPr>
              <w:jc w:val="center"/>
              <w:rPr>
                <w:sz w:val="16"/>
                <w:szCs w:val="16"/>
              </w:rPr>
            </w:pPr>
            <w:r w:rsidRPr="002048E2">
              <w:rPr>
                <w:sz w:val="16"/>
                <w:szCs w:val="16"/>
              </w:rPr>
              <w:t>290</w:t>
            </w:r>
          </w:p>
        </w:tc>
        <w:tc>
          <w:tcPr>
            <w:tcW w:w="1610" w:type="dxa"/>
            <w:shd w:val="clear" w:color="auto" w:fill="auto"/>
          </w:tcPr>
          <w:p w:rsidR="002048E2" w:rsidRPr="002048E2" w:rsidRDefault="002048E2" w:rsidP="002048E2">
            <w:pPr>
              <w:jc w:val="center"/>
              <w:rPr>
                <w:sz w:val="16"/>
                <w:szCs w:val="16"/>
              </w:rPr>
            </w:pPr>
            <w:r w:rsidRPr="002048E2">
              <w:rPr>
                <w:sz w:val="16"/>
                <w:szCs w:val="16"/>
              </w:rPr>
              <w:t>330</w:t>
            </w:r>
          </w:p>
        </w:tc>
      </w:tr>
    </w:tbl>
    <w:p w:rsidR="002048E2" w:rsidRPr="002048E2" w:rsidRDefault="002048E2" w:rsidP="002048E2">
      <w:pPr>
        <w:ind w:firstLine="709"/>
        <w:jc w:val="both"/>
        <w:rPr>
          <w:color w:val="000000"/>
          <w:sz w:val="26"/>
          <w:szCs w:val="26"/>
        </w:rPr>
      </w:pPr>
    </w:p>
    <w:p w:rsidR="002048E2" w:rsidRPr="002048E2" w:rsidRDefault="002048E2" w:rsidP="002048E2">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2048E2" w:rsidRPr="002048E2" w:rsidRDefault="002048E2" w:rsidP="002048E2">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2048E2" w:rsidRPr="002048E2" w:rsidRDefault="002048E2" w:rsidP="002048E2">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2048E2" w:rsidRPr="002048E2" w:rsidRDefault="002048E2" w:rsidP="002048E2">
      <w:pPr>
        <w:ind w:firstLine="709"/>
        <w:jc w:val="both"/>
        <w:rPr>
          <w:color w:val="000000"/>
          <w:sz w:val="26"/>
          <w:szCs w:val="26"/>
        </w:rPr>
      </w:pPr>
      <w:r w:rsidRPr="002048E2">
        <w:rPr>
          <w:color w:val="000000"/>
          <w:sz w:val="26"/>
          <w:szCs w:val="26"/>
        </w:rPr>
        <w:t xml:space="preserve">Покрытия велосипедных дорожек следует устраивать из асфальтобетона, цементобетона и каменных материалов, обработанных вяжущими, а при проектировании велопешеходных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3" w:history="1">
        <w:r w:rsidRPr="002048E2">
          <w:rPr>
            <w:color w:val="000000"/>
            <w:sz w:val="26"/>
            <w:szCs w:val="26"/>
          </w:rPr>
          <w:t>ГОСТ 32753</w:t>
        </w:r>
      </w:hyperlink>
      <w:r w:rsidRPr="002048E2">
        <w:rPr>
          <w:color w:val="000000"/>
          <w:sz w:val="26"/>
          <w:szCs w:val="26"/>
        </w:rPr>
        <w:t>.</w:t>
      </w:r>
    </w:p>
    <w:p w:rsidR="002048E2" w:rsidRPr="002048E2" w:rsidRDefault="002048E2" w:rsidP="002048E2">
      <w:pPr>
        <w:ind w:firstLine="709"/>
        <w:jc w:val="both"/>
        <w:rPr>
          <w:color w:val="000000"/>
          <w:sz w:val="26"/>
          <w:szCs w:val="26"/>
        </w:rPr>
      </w:pPr>
      <w:r w:rsidRPr="002048E2">
        <w:rPr>
          <w:color w:val="000000"/>
          <w:sz w:val="26"/>
          <w:szCs w:val="26"/>
        </w:rPr>
        <w:t>При обустройстве дождеприемных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2048E2" w:rsidRPr="002048E2" w:rsidRDefault="002048E2" w:rsidP="002048E2">
      <w:pPr>
        <w:ind w:firstLine="709"/>
        <w:jc w:val="both"/>
        <w:rPr>
          <w:bCs/>
          <w:iCs/>
          <w:color w:val="000000"/>
          <w:sz w:val="26"/>
          <w:szCs w:val="26"/>
        </w:rPr>
      </w:pPr>
      <w:r w:rsidRPr="002048E2">
        <w:rPr>
          <w:bCs/>
          <w:iCs/>
          <w:color w:val="000000"/>
          <w:sz w:val="26"/>
          <w:szCs w:val="26"/>
        </w:rPr>
        <w:t>Велопарковки.</w:t>
      </w:r>
    </w:p>
    <w:p w:rsidR="002048E2" w:rsidRPr="002048E2" w:rsidRDefault="002048E2" w:rsidP="002048E2">
      <w:pPr>
        <w:ind w:firstLine="709"/>
        <w:jc w:val="both"/>
        <w:rPr>
          <w:color w:val="000000"/>
          <w:sz w:val="26"/>
          <w:szCs w:val="26"/>
        </w:rPr>
      </w:pPr>
      <w:r w:rsidRPr="002048E2">
        <w:rPr>
          <w:color w:val="000000"/>
          <w:sz w:val="26"/>
          <w:szCs w:val="26"/>
        </w:rPr>
        <w:t>1. Велопарковки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2048E2" w:rsidRPr="002048E2" w:rsidRDefault="002048E2" w:rsidP="002048E2">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2048E2" w:rsidRPr="002048E2" w:rsidRDefault="002048E2" w:rsidP="002048E2">
      <w:pPr>
        <w:ind w:firstLine="709"/>
        <w:jc w:val="both"/>
        <w:rPr>
          <w:color w:val="000000"/>
          <w:sz w:val="26"/>
          <w:szCs w:val="26"/>
        </w:rPr>
      </w:pPr>
      <w:r w:rsidRPr="002048E2">
        <w:rPr>
          <w:color w:val="000000"/>
          <w:sz w:val="26"/>
          <w:szCs w:val="26"/>
        </w:rPr>
        <w:t xml:space="preserve">3. Допустимое расчетное количество велопарковочных мест для определяется по нормам, указанным в </w:t>
      </w:r>
      <w:hyperlink r:id="rId14"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2048E2" w:rsidRPr="002048E2" w:rsidRDefault="002048E2" w:rsidP="002048E2">
      <w:pPr>
        <w:jc w:val="center"/>
        <w:rPr>
          <w:sz w:val="26"/>
          <w:szCs w:val="26"/>
        </w:rPr>
      </w:pPr>
    </w:p>
    <w:p w:rsidR="002048E2" w:rsidRPr="002048E2" w:rsidRDefault="002048E2" w:rsidP="002048E2">
      <w:pPr>
        <w:jc w:val="right"/>
        <w:rPr>
          <w:sz w:val="26"/>
          <w:szCs w:val="26"/>
        </w:rPr>
      </w:pPr>
      <w:r w:rsidRPr="002048E2">
        <w:rPr>
          <w:sz w:val="26"/>
          <w:szCs w:val="26"/>
        </w:rPr>
        <w:t xml:space="preserve">Таблица </w:t>
      </w:r>
      <w:r>
        <w:rPr>
          <w:sz w:val="26"/>
          <w:szCs w:val="26"/>
        </w:rPr>
        <w:t>1.12.7</w:t>
      </w:r>
    </w:p>
    <w:p w:rsidR="002048E2" w:rsidRPr="002048E2" w:rsidRDefault="002048E2" w:rsidP="002048E2">
      <w:pPr>
        <w:jc w:val="center"/>
        <w:rPr>
          <w:sz w:val="26"/>
          <w:szCs w:val="26"/>
        </w:rPr>
      </w:pPr>
    </w:p>
    <w:p w:rsidR="002048E2" w:rsidRPr="002048E2" w:rsidRDefault="002048E2" w:rsidP="002048E2">
      <w:pPr>
        <w:jc w:val="center"/>
        <w:rPr>
          <w:sz w:val="26"/>
          <w:szCs w:val="26"/>
        </w:rPr>
      </w:pPr>
      <w:r w:rsidRPr="002048E2">
        <w:rPr>
          <w:sz w:val="26"/>
          <w:szCs w:val="26"/>
        </w:rPr>
        <w:t>Нормы парковочных мест для велопарковок</w:t>
      </w:r>
    </w:p>
    <w:p w:rsidR="002048E2" w:rsidRPr="002048E2" w:rsidRDefault="002048E2" w:rsidP="002048E2">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2048E2" w:rsidRPr="002048E2" w:rsidTr="002048E2">
        <w:trPr>
          <w:trHeight w:val="68"/>
        </w:trPr>
        <w:tc>
          <w:tcPr>
            <w:tcW w:w="586" w:type="dxa"/>
            <w:vMerge w:val="restart"/>
            <w:shd w:val="clear" w:color="auto" w:fill="auto"/>
          </w:tcPr>
          <w:p w:rsidR="002048E2" w:rsidRPr="002048E2" w:rsidRDefault="002048E2" w:rsidP="002048E2">
            <w:pPr>
              <w:jc w:val="center"/>
              <w:rPr>
                <w:sz w:val="16"/>
                <w:szCs w:val="16"/>
              </w:rPr>
            </w:pPr>
            <w:r w:rsidRPr="002048E2">
              <w:rPr>
                <w:sz w:val="16"/>
                <w:szCs w:val="16"/>
              </w:rPr>
              <w:t>№ п/п</w:t>
            </w:r>
          </w:p>
        </w:tc>
        <w:tc>
          <w:tcPr>
            <w:tcW w:w="9059" w:type="dxa"/>
            <w:gridSpan w:val="3"/>
            <w:shd w:val="clear" w:color="auto" w:fill="auto"/>
          </w:tcPr>
          <w:p w:rsidR="002048E2" w:rsidRPr="002048E2" w:rsidRDefault="002048E2" w:rsidP="002048E2">
            <w:pPr>
              <w:jc w:val="center"/>
              <w:rPr>
                <w:sz w:val="16"/>
                <w:szCs w:val="16"/>
              </w:rPr>
            </w:pPr>
            <w:r w:rsidRPr="002048E2">
              <w:rPr>
                <w:sz w:val="16"/>
                <w:szCs w:val="16"/>
              </w:rPr>
              <w:t>Нормы парковочных мест для велопарковок</w:t>
            </w:r>
          </w:p>
        </w:tc>
      </w:tr>
      <w:tr w:rsidR="002048E2" w:rsidRPr="002048E2" w:rsidTr="002048E2">
        <w:trPr>
          <w:trHeight w:val="68"/>
        </w:trPr>
        <w:tc>
          <w:tcPr>
            <w:tcW w:w="586" w:type="dxa"/>
            <w:vMerge/>
            <w:shd w:val="clear" w:color="auto" w:fill="auto"/>
          </w:tcPr>
          <w:p w:rsidR="002048E2" w:rsidRPr="002048E2" w:rsidRDefault="002048E2" w:rsidP="002048E2">
            <w:pPr>
              <w:jc w:val="center"/>
              <w:rPr>
                <w:sz w:val="16"/>
                <w:szCs w:val="16"/>
              </w:rPr>
            </w:pPr>
          </w:p>
        </w:tc>
        <w:tc>
          <w:tcPr>
            <w:tcW w:w="4394" w:type="dxa"/>
            <w:shd w:val="clear" w:color="auto" w:fill="auto"/>
          </w:tcPr>
          <w:p w:rsidR="002048E2" w:rsidRPr="002048E2" w:rsidRDefault="002048E2" w:rsidP="002048E2">
            <w:pPr>
              <w:jc w:val="center"/>
              <w:rPr>
                <w:sz w:val="16"/>
                <w:szCs w:val="16"/>
              </w:rPr>
            </w:pPr>
            <w:r w:rsidRPr="002048E2">
              <w:rPr>
                <w:sz w:val="16"/>
                <w:szCs w:val="16"/>
              </w:rPr>
              <w:t>Здания, сооружения и иные объекты</w:t>
            </w:r>
          </w:p>
        </w:tc>
        <w:tc>
          <w:tcPr>
            <w:tcW w:w="2397" w:type="dxa"/>
            <w:shd w:val="clear" w:color="auto" w:fill="auto"/>
          </w:tcPr>
          <w:p w:rsidR="002048E2" w:rsidRPr="002048E2" w:rsidRDefault="002048E2" w:rsidP="002048E2">
            <w:pPr>
              <w:jc w:val="center"/>
              <w:rPr>
                <w:sz w:val="16"/>
                <w:szCs w:val="16"/>
              </w:rPr>
            </w:pPr>
            <w:r w:rsidRPr="002048E2">
              <w:rPr>
                <w:sz w:val="16"/>
                <w:szCs w:val="16"/>
              </w:rPr>
              <w:t>Расчетная единица</w:t>
            </w:r>
          </w:p>
        </w:tc>
        <w:tc>
          <w:tcPr>
            <w:tcW w:w="2268" w:type="dxa"/>
            <w:shd w:val="clear" w:color="auto" w:fill="auto"/>
          </w:tcPr>
          <w:p w:rsidR="002048E2" w:rsidRPr="002048E2" w:rsidRDefault="002048E2" w:rsidP="002048E2">
            <w:pPr>
              <w:jc w:val="center"/>
              <w:rPr>
                <w:sz w:val="16"/>
                <w:szCs w:val="16"/>
              </w:rPr>
            </w:pPr>
            <w:r w:rsidRPr="002048E2">
              <w:rPr>
                <w:sz w:val="16"/>
                <w:szCs w:val="16"/>
              </w:rPr>
              <w:t>Минимальное число мест на расчетную единицу</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1.</w:t>
            </w:r>
          </w:p>
        </w:tc>
        <w:tc>
          <w:tcPr>
            <w:tcW w:w="4394" w:type="dxa"/>
            <w:shd w:val="clear" w:color="auto" w:fill="auto"/>
          </w:tcPr>
          <w:p w:rsidR="002048E2" w:rsidRPr="002048E2" w:rsidRDefault="002048E2" w:rsidP="002048E2">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2048E2" w:rsidRPr="002048E2" w:rsidRDefault="002048E2" w:rsidP="002048E2">
            <w:pPr>
              <w:jc w:val="center"/>
              <w:rPr>
                <w:sz w:val="16"/>
                <w:szCs w:val="16"/>
              </w:rPr>
            </w:pPr>
            <w:r w:rsidRPr="002048E2">
              <w:rPr>
                <w:sz w:val="16"/>
                <w:szCs w:val="16"/>
              </w:rPr>
              <w:t>1 учащийся (студент)/ преподаватель</w:t>
            </w:r>
          </w:p>
        </w:tc>
        <w:tc>
          <w:tcPr>
            <w:tcW w:w="2268" w:type="dxa"/>
            <w:shd w:val="clear" w:color="auto" w:fill="auto"/>
          </w:tcPr>
          <w:p w:rsidR="002048E2" w:rsidRPr="002048E2" w:rsidRDefault="002048E2" w:rsidP="002048E2">
            <w:pPr>
              <w:jc w:val="center"/>
              <w:rPr>
                <w:sz w:val="16"/>
                <w:szCs w:val="16"/>
              </w:rPr>
            </w:pPr>
            <w:r w:rsidRPr="002048E2">
              <w:rPr>
                <w:sz w:val="16"/>
                <w:szCs w:val="16"/>
              </w:rPr>
              <w:t>0,2/0,1</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2.</w:t>
            </w:r>
          </w:p>
        </w:tc>
        <w:tc>
          <w:tcPr>
            <w:tcW w:w="4394" w:type="dxa"/>
            <w:shd w:val="clear" w:color="auto" w:fill="auto"/>
          </w:tcPr>
          <w:p w:rsidR="002048E2" w:rsidRPr="002048E2" w:rsidRDefault="002048E2" w:rsidP="002048E2">
            <w:pPr>
              <w:rPr>
                <w:sz w:val="16"/>
                <w:szCs w:val="16"/>
              </w:rPr>
            </w:pPr>
            <w:r w:rsidRPr="002048E2">
              <w:rPr>
                <w:sz w:val="16"/>
                <w:szCs w:val="16"/>
              </w:rPr>
              <w:t>Медицинские организации</w:t>
            </w:r>
          </w:p>
        </w:tc>
        <w:tc>
          <w:tcPr>
            <w:tcW w:w="2397" w:type="dxa"/>
            <w:shd w:val="clear" w:color="auto" w:fill="auto"/>
          </w:tcPr>
          <w:p w:rsidR="002048E2" w:rsidRPr="002048E2" w:rsidRDefault="002048E2" w:rsidP="002048E2">
            <w:pPr>
              <w:jc w:val="center"/>
              <w:rPr>
                <w:sz w:val="16"/>
                <w:szCs w:val="16"/>
              </w:rPr>
            </w:pPr>
            <w:r w:rsidRPr="002048E2">
              <w:rPr>
                <w:sz w:val="16"/>
                <w:szCs w:val="16"/>
              </w:rPr>
              <w:t>1 работник/посетитель</w:t>
            </w:r>
          </w:p>
        </w:tc>
        <w:tc>
          <w:tcPr>
            <w:tcW w:w="2268" w:type="dxa"/>
            <w:shd w:val="clear" w:color="auto" w:fill="auto"/>
          </w:tcPr>
          <w:p w:rsidR="002048E2" w:rsidRPr="002048E2" w:rsidRDefault="002048E2" w:rsidP="002048E2">
            <w:pPr>
              <w:jc w:val="center"/>
              <w:rPr>
                <w:sz w:val="16"/>
                <w:szCs w:val="16"/>
              </w:rPr>
            </w:pPr>
            <w:r w:rsidRPr="002048E2">
              <w:rPr>
                <w:sz w:val="16"/>
                <w:szCs w:val="16"/>
              </w:rPr>
              <w:t>0,1/0,2</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3.</w:t>
            </w:r>
          </w:p>
        </w:tc>
        <w:tc>
          <w:tcPr>
            <w:tcW w:w="4394" w:type="dxa"/>
            <w:shd w:val="clear" w:color="auto" w:fill="auto"/>
          </w:tcPr>
          <w:p w:rsidR="002048E2" w:rsidRPr="002048E2" w:rsidRDefault="002048E2" w:rsidP="002048E2">
            <w:pPr>
              <w:rPr>
                <w:sz w:val="16"/>
                <w:szCs w:val="16"/>
              </w:rPr>
            </w:pPr>
            <w:r w:rsidRPr="002048E2">
              <w:rPr>
                <w:sz w:val="16"/>
                <w:szCs w:val="16"/>
              </w:rPr>
              <w:t>Торговые предприятия (торговые центры, торговые и развлекательные комплексы).</w:t>
            </w:r>
          </w:p>
          <w:p w:rsidR="002048E2" w:rsidRPr="002048E2" w:rsidRDefault="002048E2" w:rsidP="002048E2">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2048E2" w:rsidRPr="002048E2" w:rsidRDefault="002048E2" w:rsidP="002048E2">
            <w:pPr>
              <w:jc w:val="center"/>
              <w:rPr>
                <w:sz w:val="16"/>
                <w:szCs w:val="16"/>
              </w:rPr>
            </w:pPr>
            <w:r w:rsidRPr="002048E2">
              <w:rPr>
                <w:sz w:val="16"/>
                <w:szCs w:val="16"/>
              </w:rPr>
              <w:t>2000 кв. м торговой площади</w:t>
            </w:r>
          </w:p>
        </w:tc>
        <w:tc>
          <w:tcPr>
            <w:tcW w:w="2268" w:type="dxa"/>
            <w:shd w:val="clear" w:color="auto" w:fill="auto"/>
          </w:tcPr>
          <w:p w:rsidR="002048E2" w:rsidRPr="002048E2" w:rsidRDefault="002048E2" w:rsidP="002048E2">
            <w:pPr>
              <w:jc w:val="center"/>
              <w:rPr>
                <w:sz w:val="16"/>
                <w:szCs w:val="16"/>
              </w:rPr>
            </w:pPr>
            <w:r w:rsidRPr="002048E2">
              <w:rPr>
                <w:sz w:val="16"/>
                <w:szCs w:val="16"/>
              </w:rPr>
              <w:t>0,8</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4.</w:t>
            </w:r>
          </w:p>
        </w:tc>
        <w:tc>
          <w:tcPr>
            <w:tcW w:w="4394" w:type="dxa"/>
            <w:shd w:val="clear" w:color="auto" w:fill="auto"/>
          </w:tcPr>
          <w:p w:rsidR="002048E2" w:rsidRPr="002048E2" w:rsidRDefault="002048E2" w:rsidP="002048E2">
            <w:pPr>
              <w:rPr>
                <w:sz w:val="16"/>
                <w:szCs w:val="16"/>
              </w:rPr>
            </w:pPr>
            <w:r w:rsidRPr="002048E2">
              <w:rPr>
                <w:sz w:val="16"/>
                <w:szCs w:val="16"/>
              </w:rPr>
              <w:t>Магазины розничной торговли</w:t>
            </w:r>
          </w:p>
        </w:tc>
        <w:tc>
          <w:tcPr>
            <w:tcW w:w="2397" w:type="dxa"/>
            <w:shd w:val="clear" w:color="auto" w:fill="auto"/>
          </w:tcPr>
          <w:p w:rsidR="002048E2" w:rsidRPr="002048E2" w:rsidRDefault="002048E2" w:rsidP="002048E2">
            <w:pPr>
              <w:jc w:val="center"/>
              <w:rPr>
                <w:sz w:val="16"/>
                <w:szCs w:val="16"/>
              </w:rPr>
            </w:pPr>
            <w:r w:rsidRPr="002048E2">
              <w:rPr>
                <w:sz w:val="16"/>
                <w:szCs w:val="16"/>
              </w:rPr>
              <w:t>100 кв. м торговой площади</w:t>
            </w:r>
          </w:p>
        </w:tc>
        <w:tc>
          <w:tcPr>
            <w:tcW w:w="2268" w:type="dxa"/>
            <w:shd w:val="clear" w:color="auto" w:fill="auto"/>
          </w:tcPr>
          <w:p w:rsidR="002048E2" w:rsidRPr="002048E2" w:rsidRDefault="002048E2" w:rsidP="002048E2">
            <w:pPr>
              <w:jc w:val="center"/>
              <w:rPr>
                <w:sz w:val="16"/>
                <w:szCs w:val="16"/>
              </w:rPr>
            </w:pPr>
            <w:r w:rsidRPr="002048E2">
              <w:rPr>
                <w:sz w:val="16"/>
                <w:szCs w:val="16"/>
              </w:rPr>
              <w:t>1</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5.</w:t>
            </w:r>
          </w:p>
        </w:tc>
        <w:tc>
          <w:tcPr>
            <w:tcW w:w="4394" w:type="dxa"/>
            <w:shd w:val="clear" w:color="auto" w:fill="auto"/>
          </w:tcPr>
          <w:p w:rsidR="002048E2" w:rsidRPr="002048E2" w:rsidRDefault="002048E2" w:rsidP="002048E2">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2048E2" w:rsidRPr="002048E2" w:rsidRDefault="002048E2" w:rsidP="002048E2">
            <w:pPr>
              <w:jc w:val="center"/>
              <w:rPr>
                <w:sz w:val="16"/>
                <w:szCs w:val="16"/>
              </w:rPr>
            </w:pPr>
            <w:r w:rsidRPr="002048E2">
              <w:rPr>
                <w:sz w:val="16"/>
                <w:szCs w:val="16"/>
              </w:rPr>
              <w:t>1 служащий</w:t>
            </w:r>
          </w:p>
        </w:tc>
        <w:tc>
          <w:tcPr>
            <w:tcW w:w="2268" w:type="dxa"/>
            <w:shd w:val="clear" w:color="auto" w:fill="auto"/>
          </w:tcPr>
          <w:p w:rsidR="002048E2" w:rsidRPr="002048E2" w:rsidRDefault="002048E2" w:rsidP="002048E2">
            <w:pPr>
              <w:jc w:val="center"/>
              <w:rPr>
                <w:sz w:val="16"/>
                <w:szCs w:val="16"/>
              </w:rPr>
            </w:pPr>
            <w:r w:rsidRPr="002048E2">
              <w:rPr>
                <w:sz w:val="16"/>
                <w:szCs w:val="16"/>
              </w:rPr>
              <w:t>0,4</w:t>
            </w:r>
          </w:p>
        </w:tc>
      </w:tr>
      <w:tr w:rsidR="002048E2" w:rsidRPr="002048E2" w:rsidTr="002048E2">
        <w:trPr>
          <w:trHeight w:val="68"/>
        </w:trPr>
        <w:tc>
          <w:tcPr>
            <w:tcW w:w="586" w:type="dxa"/>
            <w:vMerge w:val="restart"/>
            <w:shd w:val="clear" w:color="auto" w:fill="auto"/>
          </w:tcPr>
          <w:p w:rsidR="002048E2" w:rsidRPr="002048E2" w:rsidRDefault="002048E2" w:rsidP="002048E2">
            <w:pPr>
              <w:jc w:val="center"/>
              <w:rPr>
                <w:sz w:val="16"/>
                <w:szCs w:val="16"/>
              </w:rPr>
            </w:pPr>
            <w:r w:rsidRPr="002048E2">
              <w:rPr>
                <w:sz w:val="16"/>
                <w:szCs w:val="16"/>
              </w:rPr>
              <w:t>6.</w:t>
            </w:r>
          </w:p>
        </w:tc>
        <w:tc>
          <w:tcPr>
            <w:tcW w:w="4394" w:type="dxa"/>
            <w:vMerge w:val="restart"/>
            <w:shd w:val="clear" w:color="auto" w:fill="auto"/>
          </w:tcPr>
          <w:p w:rsidR="002048E2" w:rsidRPr="002048E2" w:rsidRDefault="002048E2" w:rsidP="002048E2">
            <w:pPr>
              <w:rPr>
                <w:sz w:val="16"/>
                <w:szCs w:val="16"/>
              </w:rPr>
            </w:pPr>
            <w:r w:rsidRPr="002048E2">
              <w:rPr>
                <w:sz w:val="16"/>
                <w:szCs w:val="16"/>
              </w:rPr>
              <w:t>Спортивные комплексы и залы</w:t>
            </w:r>
          </w:p>
        </w:tc>
        <w:tc>
          <w:tcPr>
            <w:tcW w:w="2397" w:type="dxa"/>
            <w:shd w:val="clear" w:color="auto" w:fill="auto"/>
          </w:tcPr>
          <w:p w:rsidR="002048E2" w:rsidRPr="002048E2" w:rsidRDefault="002048E2" w:rsidP="002048E2">
            <w:pPr>
              <w:jc w:val="center"/>
              <w:rPr>
                <w:sz w:val="16"/>
                <w:szCs w:val="16"/>
              </w:rPr>
            </w:pPr>
            <w:r w:rsidRPr="002048E2">
              <w:rPr>
                <w:sz w:val="16"/>
                <w:szCs w:val="16"/>
              </w:rPr>
              <w:t>1 спортсмен</w:t>
            </w:r>
          </w:p>
        </w:tc>
        <w:tc>
          <w:tcPr>
            <w:tcW w:w="2268" w:type="dxa"/>
            <w:shd w:val="clear" w:color="auto" w:fill="auto"/>
          </w:tcPr>
          <w:p w:rsidR="002048E2" w:rsidRPr="002048E2" w:rsidRDefault="002048E2" w:rsidP="002048E2">
            <w:pPr>
              <w:jc w:val="center"/>
              <w:rPr>
                <w:sz w:val="16"/>
                <w:szCs w:val="16"/>
              </w:rPr>
            </w:pPr>
            <w:r w:rsidRPr="002048E2">
              <w:rPr>
                <w:sz w:val="16"/>
                <w:szCs w:val="16"/>
              </w:rPr>
              <w:t>0,6</w:t>
            </w:r>
          </w:p>
        </w:tc>
      </w:tr>
      <w:tr w:rsidR="002048E2" w:rsidRPr="002048E2" w:rsidTr="002048E2">
        <w:trPr>
          <w:trHeight w:val="68"/>
        </w:trPr>
        <w:tc>
          <w:tcPr>
            <w:tcW w:w="586" w:type="dxa"/>
            <w:vMerge/>
            <w:shd w:val="clear" w:color="auto" w:fill="auto"/>
          </w:tcPr>
          <w:p w:rsidR="002048E2" w:rsidRPr="002048E2" w:rsidRDefault="002048E2" w:rsidP="002048E2">
            <w:pPr>
              <w:jc w:val="center"/>
              <w:rPr>
                <w:sz w:val="16"/>
                <w:szCs w:val="16"/>
              </w:rPr>
            </w:pPr>
          </w:p>
        </w:tc>
        <w:tc>
          <w:tcPr>
            <w:tcW w:w="4394" w:type="dxa"/>
            <w:vMerge/>
            <w:shd w:val="clear" w:color="auto" w:fill="auto"/>
          </w:tcPr>
          <w:p w:rsidR="002048E2" w:rsidRPr="002048E2" w:rsidRDefault="002048E2" w:rsidP="002048E2">
            <w:pPr>
              <w:rPr>
                <w:sz w:val="16"/>
                <w:szCs w:val="16"/>
              </w:rPr>
            </w:pPr>
          </w:p>
        </w:tc>
        <w:tc>
          <w:tcPr>
            <w:tcW w:w="2397" w:type="dxa"/>
            <w:shd w:val="clear" w:color="auto" w:fill="auto"/>
          </w:tcPr>
          <w:p w:rsidR="002048E2" w:rsidRPr="002048E2" w:rsidRDefault="002048E2" w:rsidP="002048E2">
            <w:pPr>
              <w:jc w:val="center"/>
              <w:rPr>
                <w:sz w:val="16"/>
                <w:szCs w:val="16"/>
              </w:rPr>
            </w:pPr>
            <w:r w:rsidRPr="002048E2">
              <w:rPr>
                <w:sz w:val="16"/>
                <w:szCs w:val="16"/>
              </w:rPr>
              <w:t>1 зритель</w:t>
            </w:r>
          </w:p>
        </w:tc>
        <w:tc>
          <w:tcPr>
            <w:tcW w:w="2268" w:type="dxa"/>
            <w:shd w:val="clear" w:color="auto" w:fill="auto"/>
          </w:tcPr>
          <w:p w:rsidR="002048E2" w:rsidRPr="002048E2" w:rsidRDefault="002048E2" w:rsidP="002048E2">
            <w:pPr>
              <w:jc w:val="center"/>
              <w:rPr>
                <w:sz w:val="16"/>
                <w:szCs w:val="16"/>
              </w:rPr>
            </w:pPr>
            <w:r w:rsidRPr="002048E2">
              <w:rPr>
                <w:sz w:val="16"/>
                <w:szCs w:val="16"/>
              </w:rPr>
              <w:t>0,4</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7.</w:t>
            </w:r>
          </w:p>
        </w:tc>
        <w:tc>
          <w:tcPr>
            <w:tcW w:w="4394" w:type="dxa"/>
            <w:shd w:val="clear" w:color="auto" w:fill="auto"/>
          </w:tcPr>
          <w:p w:rsidR="002048E2" w:rsidRPr="002048E2" w:rsidRDefault="002048E2" w:rsidP="002048E2">
            <w:pPr>
              <w:rPr>
                <w:sz w:val="16"/>
                <w:szCs w:val="16"/>
              </w:rPr>
            </w:pPr>
            <w:r w:rsidRPr="002048E2">
              <w:rPr>
                <w:sz w:val="16"/>
                <w:szCs w:val="16"/>
              </w:rPr>
              <w:t>Зоны отдыха</w:t>
            </w:r>
          </w:p>
        </w:tc>
        <w:tc>
          <w:tcPr>
            <w:tcW w:w="2397" w:type="dxa"/>
            <w:shd w:val="clear" w:color="auto" w:fill="auto"/>
          </w:tcPr>
          <w:p w:rsidR="002048E2" w:rsidRPr="002048E2" w:rsidRDefault="002048E2" w:rsidP="002048E2">
            <w:pPr>
              <w:jc w:val="center"/>
              <w:rPr>
                <w:sz w:val="16"/>
                <w:szCs w:val="16"/>
              </w:rPr>
            </w:pPr>
            <w:r w:rsidRPr="002048E2">
              <w:rPr>
                <w:sz w:val="16"/>
                <w:szCs w:val="16"/>
              </w:rPr>
              <w:t>10 посетителей</w:t>
            </w:r>
          </w:p>
        </w:tc>
        <w:tc>
          <w:tcPr>
            <w:tcW w:w="2268" w:type="dxa"/>
            <w:shd w:val="clear" w:color="auto" w:fill="auto"/>
          </w:tcPr>
          <w:p w:rsidR="002048E2" w:rsidRPr="002048E2" w:rsidRDefault="002048E2" w:rsidP="002048E2">
            <w:pPr>
              <w:jc w:val="center"/>
              <w:rPr>
                <w:sz w:val="16"/>
                <w:szCs w:val="16"/>
              </w:rPr>
            </w:pPr>
            <w:r w:rsidRPr="002048E2">
              <w:rPr>
                <w:sz w:val="16"/>
                <w:szCs w:val="16"/>
              </w:rPr>
              <w:t>1</w:t>
            </w:r>
          </w:p>
        </w:tc>
      </w:tr>
      <w:tr w:rsidR="002048E2" w:rsidRPr="002048E2" w:rsidTr="002048E2">
        <w:trPr>
          <w:trHeight w:val="68"/>
        </w:trPr>
        <w:tc>
          <w:tcPr>
            <w:tcW w:w="586" w:type="dxa"/>
            <w:shd w:val="clear" w:color="auto" w:fill="auto"/>
          </w:tcPr>
          <w:p w:rsidR="002048E2" w:rsidRPr="002048E2" w:rsidRDefault="002048E2" w:rsidP="002048E2">
            <w:pPr>
              <w:jc w:val="center"/>
              <w:rPr>
                <w:sz w:val="16"/>
                <w:szCs w:val="16"/>
              </w:rPr>
            </w:pPr>
            <w:r w:rsidRPr="002048E2">
              <w:rPr>
                <w:sz w:val="16"/>
                <w:szCs w:val="16"/>
              </w:rPr>
              <w:t>8.</w:t>
            </w:r>
          </w:p>
        </w:tc>
        <w:tc>
          <w:tcPr>
            <w:tcW w:w="4394" w:type="dxa"/>
            <w:shd w:val="clear" w:color="auto" w:fill="auto"/>
          </w:tcPr>
          <w:p w:rsidR="002048E2" w:rsidRPr="002048E2" w:rsidRDefault="002048E2" w:rsidP="002048E2">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2048E2" w:rsidRPr="002048E2" w:rsidRDefault="002048E2" w:rsidP="002048E2">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2048E2" w:rsidRPr="002048E2" w:rsidRDefault="002048E2" w:rsidP="002048E2">
            <w:pPr>
              <w:jc w:val="center"/>
              <w:rPr>
                <w:sz w:val="16"/>
                <w:szCs w:val="16"/>
              </w:rPr>
            </w:pPr>
            <w:r w:rsidRPr="002048E2">
              <w:rPr>
                <w:sz w:val="16"/>
                <w:szCs w:val="16"/>
              </w:rPr>
              <w:t>0,2</w:t>
            </w:r>
          </w:p>
        </w:tc>
      </w:tr>
    </w:tbl>
    <w:p w:rsidR="002048E2" w:rsidRPr="002048E2" w:rsidRDefault="002048E2" w:rsidP="002048E2">
      <w:pPr>
        <w:ind w:firstLine="709"/>
        <w:jc w:val="both"/>
        <w:rPr>
          <w:color w:val="000000"/>
          <w:sz w:val="26"/>
          <w:szCs w:val="26"/>
        </w:rPr>
      </w:pPr>
    </w:p>
    <w:p w:rsidR="002048E2" w:rsidRPr="002048E2" w:rsidRDefault="002048E2" w:rsidP="002048E2">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2048E2" w:rsidRPr="002048E2" w:rsidRDefault="002048E2" w:rsidP="002048E2">
      <w:pPr>
        <w:ind w:firstLine="709"/>
        <w:jc w:val="both"/>
        <w:rPr>
          <w:color w:val="000000"/>
          <w:sz w:val="26"/>
          <w:szCs w:val="26"/>
        </w:rPr>
      </w:pPr>
      <w:r w:rsidRPr="002048E2">
        <w:rPr>
          <w:color w:val="000000"/>
          <w:sz w:val="26"/>
          <w:szCs w:val="26"/>
        </w:rPr>
        <w:t>Велопарковки следует устраивать для длительного хранения велосипедов в зоне объектов дорожного сервиса (гостиницы, мотели и др.).</w:t>
      </w:r>
    </w:p>
    <w:p w:rsidR="002048E2" w:rsidRPr="002048E2" w:rsidRDefault="002048E2" w:rsidP="002048E2">
      <w:pPr>
        <w:ind w:firstLine="709"/>
        <w:jc w:val="both"/>
        <w:rPr>
          <w:color w:val="000000"/>
          <w:sz w:val="26"/>
          <w:szCs w:val="26"/>
        </w:rPr>
      </w:pPr>
      <w:r w:rsidRPr="002048E2">
        <w:rPr>
          <w:color w:val="000000"/>
          <w:sz w:val="26"/>
          <w:szCs w:val="26"/>
        </w:rPr>
        <w:t>По степени закрытости велопарковки, как правило, разделяются на: открытые, открытые с навесом, закрытые.</w:t>
      </w:r>
    </w:p>
    <w:p w:rsidR="002048E2" w:rsidRPr="002048E2" w:rsidRDefault="002048E2" w:rsidP="002048E2">
      <w:pPr>
        <w:ind w:firstLine="709"/>
        <w:jc w:val="both"/>
        <w:rPr>
          <w:color w:val="000000"/>
          <w:sz w:val="26"/>
          <w:szCs w:val="26"/>
        </w:rPr>
      </w:pPr>
      <w:r w:rsidRPr="002048E2">
        <w:rPr>
          <w:color w:val="000000"/>
          <w:sz w:val="26"/>
          <w:szCs w:val="26"/>
        </w:rPr>
        <w:t>Чтобы обеспечить удобство пользования велопарковками и исключить помехи для пешеходов, следует соблюдать необходимые расстояния между стойками                           и другими объектами (рисунок 1).</w:t>
      </w:r>
    </w:p>
    <w:p w:rsidR="002048E2" w:rsidRPr="002048E2" w:rsidRDefault="002048E2" w:rsidP="002048E2">
      <w:pPr>
        <w:spacing w:before="120" w:after="120"/>
        <w:jc w:val="center"/>
      </w:pPr>
      <w:r>
        <w:rPr>
          <w:noProof/>
        </w:rPr>
        <w:drawing>
          <wp:inline distT="0" distB="0" distL="0" distR="0" wp14:anchorId="4FB4E321" wp14:editId="697A442C">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2048E2" w:rsidRPr="002048E2" w:rsidRDefault="002048E2" w:rsidP="002048E2">
      <w:pPr>
        <w:jc w:val="center"/>
      </w:pPr>
      <w:r w:rsidRPr="002048E2">
        <w:t>Рисунок 1. Минимальные необходимые расстояния для создания велопарковки</w:t>
      </w:r>
    </w:p>
    <w:p w:rsidR="002048E2" w:rsidRDefault="002048E2" w:rsidP="00934AC5">
      <w:pPr>
        <w:pStyle w:val="01"/>
        <w:spacing w:line="276" w:lineRule="auto"/>
        <w:sectPr w:rsidR="002048E2" w:rsidSect="002048E2">
          <w:pgSz w:w="11906" w:h="16838"/>
          <w:pgMar w:top="1134" w:right="851" w:bottom="1134" w:left="1701" w:header="709" w:footer="709" w:gutter="0"/>
          <w:cols w:space="708"/>
          <w:titlePg/>
          <w:docGrid w:linePitch="360"/>
        </w:sect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5" w:name="_Toc216863463"/>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2048E2">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82270D" w:rsidRDefault="00934AC5" w:rsidP="00934AC5">
      <w:pPr>
        <w:pStyle w:val="12"/>
        <w:spacing w:after="240" w:line="269" w:lineRule="auto"/>
        <w:ind w:firstLine="709"/>
        <w:rPr>
          <w:bCs w:val="0"/>
        </w:rPr>
      </w:pPr>
      <w:bookmarkStart w:id="96" w:name="_Toc216863464"/>
      <w:r w:rsidRPr="0082270D">
        <w:rPr>
          <w:bCs w:val="0"/>
        </w:rPr>
        <w:t>1.</w:t>
      </w:r>
      <w:r>
        <w:rPr>
          <w:bCs w:val="0"/>
        </w:rPr>
        <w:t>1</w:t>
      </w:r>
      <w:r w:rsidR="002048E2">
        <w:rPr>
          <w:bCs w:val="0"/>
        </w:rPr>
        <w:t>3</w:t>
      </w:r>
      <w:r w:rsidRPr="0082270D">
        <w:rPr>
          <w:bCs w:val="0"/>
        </w:rPr>
        <w:t>.1. Федеральные законы</w:t>
      </w:r>
      <w:bookmarkEnd w:id="96"/>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8"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9"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7" w:name="_Toc216863465"/>
      <w:r w:rsidRPr="008E4F4D">
        <w:rPr>
          <w:bCs w:val="0"/>
        </w:rPr>
        <w:t>1.</w:t>
      </w:r>
      <w:r w:rsidR="002048E2">
        <w:rPr>
          <w:bCs w:val="0"/>
        </w:rPr>
        <w:t>13</w:t>
      </w:r>
      <w:r w:rsidRPr="008E4F4D">
        <w:rPr>
          <w:bCs w:val="0"/>
        </w:rPr>
        <w:t>.2. Иные нормативные правовые акты</w:t>
      </w:r>
      <w:bookmarkEnd w:id="97"/>
      <w:r w:rsidRPr="008E4F4D">
        <w:rPr>
          <w:bCs w:val="0"/>
        </w:rPr>
        <w:t xml:space="preserve"> </w:t>
      </w:r>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Pr="00052F64">
        <w:rPr>
          <w:rFonts w:eastAsia="Calibri"/>
          <w:szCs w:val="28"/>
        </w:rPr>
        <w:t xml:space="preserve"> </w:t>
      </w:r>
      <w:r w:rsidRPr="00052F64">
        <w:rPr>
          <w:szCs w:val="28"/>
        </w:rPr>
        <w:t>от 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lastRenderedPageBreak/>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8" w:name="_Toc216863466"/>
      <w:r w:rsidRPr="00A92DAF">
        <w:rPr>
          <w:bCs w:val="0"/>
          <w:spacing w:val="-14"/>
        </w:rPr>
        <w:t>1.1</w:t>
      </w:r>
      <w:r w:rsidR="002048E2">
        <w:rPr>
          <w:bCs w:val="0"/>
          <w:spacing w:val="-14"/>
        </w:rPr>
        <w:t>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8"/>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w:t>
      </w:r>
      <w:r w:rsidRPr="00340765">
        <w:rPr>
          <w:szCs w:val="28"/>
        </w:rPr>
        <w:t xml:space="preserve"> </w:t>
      </w:r>
      <w:r>
        <w:rPr>
          <w:szCs w:val="28"/>
        </w:rPr>
        <w:t>Ханты-Мансийского автономного округа</w:t>
      </w:r>
      <w:r w:rsidRPr="00340765">
        <w:rPr>
          <w:szCs w:val="28"/>
        </w:rPr>
        <w:t xml:space="preserve"> </w:t>
      </w:r>
      <w:r>
        <w:rPr>
          <w:szCs w:val="28"/>
        </w:rPr>
        <w:t>—</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lastRenderedPageBreak/>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регулировании отдельных земельных отношений в Ханты-Мансийском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9" w:name="_Toc216863467"/>
      <w:r w:rsidRPr="00536EE7">
        <w:rPr>
          <w:bCs w:val="0"/>
        </w:rPr>
        <w:t>1.</w:t>
      </w:r>
      <w:r>
        <w:rPr>
          <w:bCs w:val="0"/>
        </w:rPr>
        <w:t>1</w:t>
      </w:r>
      <w:r w:rsidR="002048E2">
        <w:rPr>
          <w:bCs w:val="0"/>
        </w:rPr>
        <w:t>3</w:t>
      </w:r>
      <w:r w:rsidRPr="00536EE7">
        <w:rPr>
          <w:bCs w:val="0"/>
        </w:rPr>
        <w:t xml:space="preserve">.4. Нормативные правовые </w:t>
      </w:r>
      <w:r w:rsidRPr="001E6C5B">
        <w:rPr>
          <w:spacing w:val="-2"/>
        </w:rPr>
        <w:t>Кондинского района</w:t>
      </w:r>
      <w:r w:rsidRPr="00536EE7">
        <w:rPr>
          <w:bCs w:val="0"/>
        </w:rPr>
        <w:t xml:space="preserve"> </w:t>
      </w:r>
      <w:r w:rsidRPr="00905245">
        <w:rPr>
          <w:bCs w:val="0"/>
        </w:rPr>
        <w:t>Ханты-Мансийского автономного округа — Югры</w:t>
      </w:r>
      <w:bookmarkEnd w:id="99"/>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w:t>
      </w:r>
      <w:r>
        <w:rPr>
          <w:szCs w:val="28"/>
        </w:rPr>
        <w:t xml:space="preserve"> от </w:t>
      </w:r>
      <w:r w:rsidRPr="00150422">
        <w:t>26</w:t>
      </w:r>
      <w:r>
        <w:t>.01.</w:t>
      </w:r>
      <w:r w:rsidRPr="00150422">
        <w:t>2024</w:t>
      </w:r>
      <w:r>
        <w:rPr>
          <w:szCs w:val="28"/>
        </w:rPr>
        <w:t xml:space="preserve"> </w:t>
      </w:r>
      <w:r w:rsidRPr="00AD0B60">
        <w:rPr>
          <w:szCs w:val="28"/>
        </w:rPr>
        <w:t>№ 1111</w:t>
      </w:r>
      <w:r>
        <w:rPr>
          <w:szCs w:val="28"/>
        </w:rPr>
        <w:t xml:space="preserve"> </w:t>
      </w:r>
      <w:r w:rsidRPr="00AD0B60">
        <w:rPr>
          <w:szCs w:val="28"/>
        </w:rPr>
        <w:t>О стратегии социально-экономического развития</w:t>
      </w:r>
      <w:r>
        <w:rPr>
          <w:szCs w:val="28"/>
        </w:rPr>
        <w:t xml:space="preserve"> </w:t>
      </w:r>
      <w:r w:rsidRPr="00AD0B60">
        <w:rPr>
          <w:szCs w:val="28"/>
        </w:rPr>
        <w:t>Кондинского района Ханты-Мансийского автономного</w:t>
      </w:r>
      <w:r>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100" w:name="_Toc216863468"/>
      <w:r w:rsidRPr="00474062">
        <w:rPr>
          <w:bCs w:val="0"/>
        </w:rPr>
        <w:t>1.</w:t>
      </w:r>
      <w:r>
        <w:rPr>
          <w:bCs w:val="0"/>
        </w:rPr>
        <w:t>1</w:t>
      </w:r>
      <w:r w:rsidR="002048E2">
        <w:rPr>
          <w:bCs w:val="0"/>
        </w:rPr>
        <w:t>3</w:t>
      </w:r>
      <w:r w:rsidRPr="00474062">
        <w:rPr>
          <w:bCs w:val="0"/>
        </w:rPr>
        <w:t>.</w:t>
      </w:r>
      <w:r>
        <w:rPr>
          <w:bCs w:val="0"/>
        </w:rPr>
        <w:t>5</w:t>
      </w:r>
      <w:r w:rsidRPr="00474062">
        <w:rPr>
          <w:bCs w:val="0"/>
        </w:rPr>
        <w:t>. Своды правил по проектированию и строительству (СП)</w:t>
      </w:r>
      <w:bookmarkEnd w:id="100"/>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31-112-2004. Свод правил по проектированию и строительству. Физкультурно- спортивные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lastRenderedPageBreak/>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1" w:name="_Toc216863469"/>
      <w:r w:rsidRPr="005D24DE">
        <w:rPr>
          <w:bCs w:val="0"/>
        </w:rPr>
        <w:t>1.</w:t>
      </w:r>
      <w:r>
        <w:rPr>
          <w:bCs w:val="0"/>
        </w:rPr>
        <w:t>1</w:t>
      </w:r>
      <w:r w:rsidR="002048E2">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1"/>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lastRenderedPageBreak/>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t>СанПиН 42-128-4690-88</w:t>
      </w:r>
      <w:r w:rsidRPr="008D0A48">
        <w:rPr>
          <w:rFonts w:eastAsia="Calibri"/>
          <w:spacing w:val="-10"/>
          <w:szCs w:val="28"/>
        </w:rPr>
        <w:t xml:space="preserve"> </w:t>
      </w:r>
      <w:r w:rsidRPr="004B64DD">
        <w:rPr>
          <w:rFonts w:eastAsia="Calibri"/>
          <w:spacing w:val="-8"/>
          <w:szCs w:val="28"/>
        </w:rPr>
        <w:t>«Санитарные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2" w:name="_Toc216863470"/>
      <w:r w:rsidRPr="002F19D2">
        <w:rPr>
          <w:bCs w:val="0"/>
        </w:rPr>
        <w:t>1.</w:t>
      </w:r>
      <w:r>
        <w:rPr>
          <w:bCs w:val="0"/>
        </w:rPr>
        <w:t>1</w:t>
      </w:r>
      <w:r w:rsidR="00991256">
        <w:rPr>
          <w:bCs w:val="0"/>
        </w:rPr>
        <w:t>3</w:t>
      </w:r>
      <w:r w:rsidRPr="002F19D2">
        <w:rPr>
          <w:bCs w:val="0"/>
        </w:rPr>
        <w:t>.</w:t>
      </w:r>
      <w:r>
        <w:rPr>
          <w:bCs w:val="0"/>
        </w:rPr>
        <w:t>7</w:t>
      </w:r>
      <w:r w:rsidRPr="002F19D2">
        <w:rPr>
          <w:bCs w:val="0"/>
        </w:rPr>
        <w:t>.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ГОСТ Р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6863471"/>
      <w:r w:rsidRPr="00C93355">
        <w:rPr>
          <w:bCs w:val="0"/>
          <w:spacing w:val="4"/>
        </w:rPr>
        <w:t>1.1</w:t>
      </w:r>
      <w:r w:rsidR="00991256">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r w:rsidRPr="00F32ED9">
        <w:rPr>
          <w:szCs w:val="28"/>
        </w:rPr>
        <w:t xml:space="preserve"> </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2048E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C05" w:rsidRDefault="00B60C05" w:rsidP="00824275">
      <w:r>
        <w:separator/>
      </w:r>
    </w:p>
  </w:endnote>
  <w:endnote w:type="continuationSeparator" w:id="0">
    <w:p w:rsidR="00B60C05" w:rsidRDefault="00B60C05"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969942"/>
      <w:docPartObj>
        <w:docPartGallery w:val="Page Numbers (Bottom of Page)"/>
        <w:docPartUnique/>
      </w:docPartObj>
    </w:sdtPr>
    <w:sdtEndPr/>
    <w:sdtContent>
      <w:p w:rsidR="00B60C05" w:rsidRDefault="00B60C05">
        <w:pPr>
          <w:pStyle w:val="af2"/>
          <w:jc w:val="center"/>
        </w:pPr>
        <w:r>
          <w:rPr>
            <w:noProof/>
          </w:rPr>
          <w:fldChar w:fldCharType="begin"/>
        </w:r>
        <w:r>
          <w:rPr>
            <w:noProof/>
          </w:rPr>
          <w:instrText xml:space="preserve"> PAGE   \* MERGEFORMAT </w:instrText>
        </w:r>
        <w:r>
          <w:rPr>
            <w:noProof/>
          </w:rPr>
          <w:fldChar w:fldCharType="separate"/>
        </w:r>
        <w:r w:rsidR="00175E4E">
          <w:rPr>
            <w:noProof/>
          </w:rPr>
          <w:t>3</w:t>
        </w:r>
        <w:r>
          <w:rPr>
            <w:noProof/>
          </w:rPr>
          <w:fldChar w:fldCharType="end"/>
        </w:r>
      </w:p>
    </w:sdtContent>
  </w:sdt>
  <w:p w:rsidR="00B60C05" w:rsidRDefault="00B60C05">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B60C05" w:rsidRDefault="00B60C05">
        <w:pPr>
          <w:pStyle w:val="af2"/>
          <w:jc w:val="center"/>
        </w:pPr>
        <w:r>
          <w:rPr>
            <w:noProof/>
          </w:rPr>
          <w:fldChar w:fldCharType="begin"/>
        </w:r>
        <w:r>
          <w:rPr>
            <w:noProof/>
          </w:rPr>
          <w:instrText xml:space="preserve"> PAGE   \* MERGEFORMAT </w:instrText>
        </w:r>
        <w:r>
          <w:rPr>
            <w:noProof/>
          </w:rPr>
          <w:fldChar w:fldCharType="separate"/>
        </w:r>
        <w:r w:rsidR="00175E4E">
          <w:rPr>
            <w:noProof/>
          </w:rPr>
          <w:t>37</w:t>
        </w:r>
        <w:r>
          <w:rPr>
            <w:noProof/>
          </w:rPr>
          <w:fldChar w:fldCharType="end"/>
        </w:r>
      </w:p>
    </w:sdtContent>
  </w:sdt>
  <w:p w:rsidR="00B60C05" w:rsidRDefault="00B60C05">
    <w:pPr>
      <w:pStyle w:val="af2"/>
    </w:pPr>
  </w:p>
  <w:p w:rsidR="00B60C05" w:rsidRDefault="00B60C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C05" w:rsidRDefault="00B60C05" w:rsidP="00824275">
      <w:r>
        <w:separator/>
      </w:r>
    </w:p>
  </w:footnote>
  <w:footnote w:type="continuationSeparator" w:id="0">
    <w:p w:rsidR="00B60C05" w:rsidRDefault="00B60C05" w:rsidP="0082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C05" w:rsidRDefault="00B60C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175E4E"/>
    <w:rsid w:val="001C37A7"/>
    <w:rsid w:val="002048E2"/>
    <w:rsid w:val="007424F3"/>
    <w:rsid w:val="00824275"/>
    <w:rsid w:val="00934AC5"/>
    <w:rsid w:val="00991256"/>
    <w:rsid w:val="00B60C05"/>
    <w:rsid w:val="00CD59D0"/>
    <w:rsid w:val="00D44653"/>
    <w:rsid w:val="00DF7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Название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UnresolvedMention">
    <w:name w:val="Unresolved Mention"/>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3">
    <w:name w:val="111111111"/>
    <w:pPr>
      <w:numPr>
        <w:numId w:val="11"/>
      </w:numPr>
    </w:pPr>
  </w:style>
  <w:style w:type="numbering" w:customStyle="1" w:styleId="21">
    <w:name w:val="1ai111"/>
    <w:pPr>
      <w:numPr>
        <w:numId w:val="9"/>
      </w:numPr>
    </w:pPr>
  </w:style>
  <w:style w:type="numbering" w:customStyle="1" w:styleId="30">
    <w:name w:val="1111111"/>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1200113464" TargetMode="External"/><Relationship Id="rId18" Type="http://schemas.openxmlformats.org/officeDocument/2006/relationships/hyperlink" Target="consultantplus://offline/ref=E4D644E797F1C97AC06BEA1622A64E6B5378C12ADBB0A77226DE92E81F294C51896B69157B28006457A6FD37AFY8Z5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consultantplus://offline/ref=E4D644E797F1C97AC06BEA1622A64E6B5378C12FD9BFA77226DE92E81F294C51896B69157B28006457A6FD37AFY8Z5A" TargetMode="External"/><Relationship Id="rId2" Type="http://schemas.openxmlformats.org/officeDocument/2006/relationships/numbering" Target="numbering.xml"/><Relationship Id="rId16" Type="http://schemas.openxmlformats.org/officeDocument/2006/relationships/hyperlink" Target="consultantplus://offline/ref=E4D644E797F1C97AC06BEA1622A64E6B5471C022D3B9A77226DE92E81F294C51896B69157B28006457A6FD37AFY8Z5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image" Target="media/image1.png"/><Relationship Id="rId19" Type="http://schemas.openxmlformats.org/officeDocument/2006/relationships/hyperlink" Target="consultantplus://offline/ref=E4D644E797F1C97AC06BEA1622A64E6B5378C12ADABAA77226DE92E81F294C51896B69157B28006457A6FD37AFY8Z5A"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A1322-EE59-43C3-80FB-1138B91DF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50</Pages>
  <Words>17246</Words>
  <Characters>98306</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7</cp:revision>
  <dcterms:created xsi:type="dcterms:W3CDTF">2024-06-27T09:11:00Z</dcterms:created>
  <dcterms:modified xsi:type="dcterms:W3CDTF">2025-12-23T11:22:00Z</dcterms:modified>
</cp:coreProperties>
</file>